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802B86" w:rsidP="001B3D1B">
      <w:pPr>
        <w:pStyle w:val="a3"/>
        <w:rPr>
          <w:rtl/>
        </w:rPr>
      </w:pPr>
      <w:r>
        <w:rPr>
          <w:rFonts w:hint="cs"/>
          <w:rtl/>
        </w:rPr>
        <w:t xml:space="preserve">בס"ד, כ"ה </w:t>
      </w:r>
      <w:proofErr w:type="spellStart"/>
      <w:r>
        <w:rPr>
          <w:rFonts w:hint="cs"/>
          <w:rtl/>
        </w:rPr>
        <w:t>בסיון</w:t>
      </w:r>
      <w:proofErr w:type="spellEnd"/>
      <w:r>
        <w:rPr>
          <w:rFonts w:hint="cs"/>
          <w:rtl/>
        </w:rPr>
        <w:t xml:space="preserve"> </w:t>
      </w:r>
      <w:proofErr w:type="spellStart"/>
      <w:r>
        <w:rPr>
          <w:rFonts w:hint="cs"/>
          <w:rtl/>
        </w:rPr>
        <w:t>התשע"ד</w:t>
      </w:r>
      <w:proofErr w:type="spellEnd"/>
    </w:p>
    <w:p w:rsidR="00802B86" w:rsidRDefault="00802B86" w:rsidP="001B3D1B">
      <w:pPr>
        <w:pStyle w:val="a3"/>
        <w:rPr>
          <w:rtl/>
        </w:rPr>
      </w:pPr>
    </w:p>
    <w:p w:rsidR="00802B86" w:rsidRPr="00802B86" w:rsidRDefault="00802B86" w:rsidP="00802B86">
      <w:pPr>
        <w:pStyle w:val="a3"/>
        <w:jc w:val="center"/>
        <w:rPr>
          <w:b/>
          <w:bCs/>
          <w:rtl/>
        </w:rPr>
      </w:pPr>
      <w:r>
        <w:rPr>
          <w:rFonts w:hint="cs"/>
          <w:b/>
          <w:bCs/>
          <w:rtl/>
        </w:rPr>
        <w:t xml:space="preserve">מסירות נפש ויגיעת נשמה </w:t>
      </w:r>
      <w:r>
        <w:rPr>
          <w:b/>
          <w:bCs/>
          <w:rtl/>
        </w:rPr>
        <w:t>–</w:t>
      </w:r>
      <w:r>
        <w:rPr>
          <w:rFonts w:hint="cs"/>
          <w:b/>
          <w:bCs/>
          <w:rtl/>
        </w:rPr>
        <w:t xml:space="preserve"> הרב שג"ר כמחדש שפה</w:t>
      </w:r>
    </w:p>
    <w:p w:rsidR="00D061CC" w:rsidRDefault="00D061CC" w:rsidP="00D061CC">
      <w:pPr>
        <w:pStyle w:val="a3"/>
        <w:numPr>
          <w:ilvl w:val="0"/>
          <w:numId w:val="1"/>
        </w:numPr>
      </w:pPr>
      <w:r w:rsidRPr="00D061CC">
        <w:rPr>
          <w:rFonts w:hint="cs"/>
          <w:b/>
          <w:bCs/>
          <w:rtl/>
        </w:rPr>
        <w:t>מבוא:</w:t>
      </w:r>
      <w:r>
        <w:rPr>
          <w:rFonts w:hint="cs"/>
          <w:rtl/>
        </w:rPr>
        <w:t xml:space="preserve"> מסירת נפש, </w:t>
      </w:r>
      <w:proofErr w:type="spellStart"/>
      <w:r>
        <w:rPr>
          <w:rFonts w:hint="cs"/>
          <w:rtl/>
        </w:rPr>
        <w:t>טרמין</w:t>
      </w:r>
      <w:proofErr w:type="spellEnd"/>
      <w:r>
        <w:rPr>
          <w:rFonts w:hint="cs"/>
          <w:rtl/>
        </w:rPr>
        <w:t xml:space="preserve"> שכרוך כחלק של שלל מושגים שבמרכזם אבדן הנפש, מוות, או למצער </w:t>
      </w:r>
      <w:r>
        <w:rPr>
          <w:rtl/>
        </w:rPr>
        <w:t>–</w:t>
      </w:r>
      <w:r>
        <w:rPr>
          <w:rFonts w:hint="cs"/>
          <w:rtl/>
        </w:rPr>
        <w:t xml:space="preserve"> כיווצה של הנפש והמעטת האנרגיות של הויטאליות היצרית הנורמאלית. ומכאן העצמת המעשה לטוטאליות כך נבנה עולם התורה על האתוס של מסירות נפש ומצעירותנו למדנו 'ממיתים עצמם </w:t>
      </w:r>
      <w:proofErr w:type="spellStart"/>
      <w:r>
        <w:rPr>
          <w:rFonts w:hint="cs"/>
          <w:rtl/>
        </w:rPr>
        <w:t>באהלה</w:t>
      </w:r>
      <w:proofErr w:type="spellEnd"/>
      <w:r>
        <w:rPr>
          <w:rFonts w:hint="cs"/>
          <w:rtl/>
        </w:rPr>
        <w:t xml:space="preserve"> של תורה' כערך מרכזי. שמי שאינו שייך אליו 'כף רגלו עוד לא דרכה בבית המדרש'. כך צמח 'ש</w:t>
      </w:r>
      <w:r w:rsidR="00EA4545">
        <w:rPr>
          <w:rFonts w:hint="cs"/>
          <w:rtl/>
        </w:rPr>
        <w:t>ִ</w:t>
      </w:r>
      <w:r>
        <w:rPr>
          <w:rFonts w:hint="cs"/>
          <w:rtl/>
        </w:rPr>
        <w:t xml:space="preserve">בתי' אצל הסבא </w:t>
      </w:r>
      <w:proofErr w:type="spellStart"/>
      <w:r>
        <w:rPr>
          <w:rFonts w:hint="cs"/>
          <w:rtl/>
        </w:rPr>
        <w:t>מנובהרדוק</w:t>
      </w:r>
      <w:proofErr w:type="spellEnd"/>
      <w:r>
        <w:rPr>
          <w:rFonts w:hint="cs"/>
          <w:rtl/>
        </w:rPr>
        <w:t xml:space="preserve">, וכך </w:t>
      </w:r>
      <w:proofErr w:type="spellStart"/>
      <w:r>
        <w:rPr>
          <w:rFonts w:hint="cs"/>
          <w:rtl/>
        </w:rPr>
        <w:t>ב'קטנה</w:t>
      </w:r>
      <w:proofErr w:type="spellEnd"/>
      <w:r>
        <w:rPr>
          <w:rFonts w:hint="cs"/>
          <w:rtl/>
        </w:rPr>
        <w:t>' בצעירותי בכר</w:t>
      </w:r>
      <w:r w:rsidR="00223E90">
        <w:rPr>
          <w:rFonts w:hint="cs"/>
          <w:rtl/>
        </w:rPr>
        <w:t>ם</w:t>
      </w:r>
      <w:r>
        <w:rPr>
          <w:rFonts w:hint="cs"/>
          <w:rtl/>
        </w:rPr>
        <w:t xml:space="preserve"> ביבנה, כחלק של כניסתי </w:t>
      </w:r>
      <w:proofErr w:type="spellStart"/>
      <w:r>
        <w:rPr>
          <w:rFonts w:hint="cs"/>
          <w:rtl/>
        </w:rPr>
        <w:t>לאהלה</w:t>
      </w:r>
      <w:proofErr w:type="spellEnd"/>
      <w:r>
        <w:rPr>
          <w:rFonts w:hint="cs"/>
          <w:rtl/>
        </w:rPr>
        <w:t xml:space="preserve"> של תורה [ביטוי טעון 'אדם כי ימות באוהל'], עוד לפני תורה, הבנה מודעות וכיו"ב, מימשתי מסירות הנפש, כיווץ הנפש, הימנעות מלטישת עיניים לענייני עוה"ז. לא רק שנמנענו מלהגיע הביתה כמעט בכלל רק פעם בכמה שבועות, המשך </w:t>
      </w:r>
      <w:r w:rsidR="00C0238A">
        <w:rPr>
          <w:rFonts w:hint="cs"/>
          <w:rtl/>
        </w:rPr>
        <w:t xml:space="preserve"> </w:t>
      </w:r>
      <w:r>
        <w:rPr>
          <w:rFonts w:hint="cs"/>
          <w:rtl/>
        </w:rPr>
        <w:t xml:space="preserve">לרוח הטוטאלית במזרח אירופה שהלומדים נסעו </w:t>
      </w:r>
      <w:proofErr w:type="spellStart"/>
      <w:r>
        <w:rPr>
          <w:rFonts w:hint="cs"/>
          <w:rtl/>
        </w:rPr>
        <w:t>הבייתה</w:t>
      </w:r>
      <w:proofErr w:type="spellEnd"/>
      <w:r>
        <w:rPr>
          <w:rFonts w:hint="cs"/>
          <w:rtl/>
        </w:rPr>
        <w:t xml:space="preserve">, אלא פיתחנו אתוס שהישיבה היא תיבת נוח והעולם הוא מים </w:t>
      </w:r>
      <w:proofErr w:type="spellStart"/>
      <w:r>
        <w:rPr>
          <w:rFonts w:hint="cs"/>
          <w:rtl/>
        </w:rPr>
        <w:t>זידונים</w:t>
      </w:r>
      <w:proofErr w:type="spellEnd"/>
      <w:r>
        <w:rPr>
          <w:rFonts w:hint="cs"/>
          <w:rtl/>
        </w:rPr>
        <w:t xml:space="preserve"> ולא נותר אלא לוותר וויתור עמוק על כול החוץ. וגם בתוך התיבה, צמח מושג ההתמדה לא ברוח </w:t>
      </w:r>
      <w:proofErr w:type="spellStart"/>
      <w:r>
        <w:rPr>
          <w:rFonts w:hint="cs"/>
          <w:rtl/>
        </w:rPr>
        <w:t>הנצי"ב</w:t>
      </w:r>
      <w:proofErr w:type="spellEnd"/>
      <w:r>
        <w:rPr>
          <w:rFonts w:hint="cs"/>
          <w:rtl/>
        </w:rPr>
        <w:t xml:space="preserve"> שניסה למתן את הטירוף </w:t>
      </w:r>
      <w:proofErr w:type="spellStart"/>
      <w:r>
        <w:rPr>
          <w:rFonts w:hint="cs"/>
          <w:rtl/>
        </w:rPr>
        <w:t>בוולוז'ין</w:t>
      </w:r>
      <w:proofErr w:type="spellEnd"/>
      <w:r>
        <w:rPr>
          <w:rFonts w:hint="cs"/>
          <w:rtl/>
        </w:rPr>
        <w:t xml:space="preserve"> </w:t>
      </w:r>
      <w:proofErr w:type="spellStart"/>
      <w:r>
        <w:rPr>
          <w:rFonts w:hint="cs"/>
          <w:rtl/>
        </w:rPr>
        <w:t>והגידר</w:t>
      </w:r>
      <w:proofErr w:type="spellEnd"/>
      <w:r>
        <w:rPr>
          <w:rFonts w:hint="cs"/>
          <w:rtl/>
        </w:rPr>
        <w:t xml:space="preserve"> התמדה כקביעות </w:t>
      </w:r>
      <w:r>
        <w:rPr>
          <w:rtl/>
        </w:rPr>
        <w:t>–</w:t>
      </w:r>
      <w:r>
        <w:rPr>
          <w:rFonts w:hint="cs"/>
          <w:rtl/>
        </w:rPr>
        <w:t xml:space="preserve"> אדם אוכל בזמן ולומד בזמן וישן בזמן. חיי בחור הישיבה נשענו על מיעוט שינה </w:t>
      </w:r>
      <w:proofErr w:type="spellStart"/>
      <w:r>
        <w:rPr>
          <w:rFonts w:hint="cs"/>
          <w:rtl/>
        </w:rPr>
        <w:t>ו'ניצול</w:t>
      </w:r>
      <w:proofErr w:type="spellEnd"/>
      <w:r>
        <w:rPr>
          <w:rFonts w:hint="cs"/>
          <w:rtl/>
        </w:rPr>
        <w:t>' של כול רגע ללימוד ובעיקר הטענת כול רגע של ביטול מלימוד במטען חורג של רגשות אשמה וייסורי מצפון.</w:t>
      </w:r>
    </w:p>
    <w:p w:rsidR="00D061CC" w:rsidRDefault="00D061CC" w:rsidP="005A5F73">
      <w:pPr>
        <w:pStyle w:val="a3"/>
        <w:numPr>
          <w:ilvl w:val="0"/>
          <w:numId w:val="1"/>
        </w:numPr>
      </w:pPr>
      <w:r>
        <w:rPr>
          <w:rFonts w:hint="cs"/>
          <w:rtl/>
        </w:rPr>
        <w:t xml:space="preserve">ההמשך הוא שחוויית הקיום שנצרבת אצל אלה </w:t>
      </w:r>
      <w:proofErr w:type="spellStart"/>
      <w:r>
        <w:rPr>
          <w:rFonts w:hint="cs"/>
          <w:rtl/>
        </w:rPr>
        <w:t>ש'יצאו</w:t>
      </w:r>
      <w:proofErr w:type="spellEnd"/>
      <w:r>
        <w:rPr>
          <w:rFonts w:hint="cs"/>
          <w:rtl/>
        </w:rPr>
        <w:t xml:space="preserve"> לחיים' היא בעיקר רגשות אשמה וייסורי מצפון שהם שמשמרים זיכרון, גם אם דהוי, מהאיד</w:t>
      </w:r>
      <w:r w:rsidR="00223E90">
        <w:rPr>
          <w:rFonts w:hint="cs"/>
          <w:rtl/>
        </w:rPr>
        <w:t>י</w:t>
      </w:r>
      <w:r>
        <w:rPr>
          <w:rFonts w:hint="cs"/>
          <w:rtl/>
        </w:rPr>
        <w:t xml:space="preserve">אל שנצרב בצעירות. וממשיכים לנסוע גם בגיל מבוגר, להתפלל ביום כיפור בישיבת ההסדר המקורית. </w:t>
      </w:r>
    </w:p>
    <w:p w:rsidR="00D061CC" w:rsidRDefault="00D061CC" w:rsidP="005A5F73">
      <w:pPr>
        <w:pStyle w:val="a3"/>
        <w:numPr>
          <w:ilvl w:val="0"/>
          <w:numId w:val="1"/>
        </w:numPr>
      </w:pPr>
      <w:r w:rsidRPr="00D061CC">
        <w:rPr>
          <w:rFonts w:hint="cs"/>
          <w:rtl/>
        </w:rPr>
        <w:t xml:space="preserve">נקודה נוספת היא </w:t>
      </w:r>
      <w:proofErr w:type="spellStart"/>
      <w:r>
        <w:rPr>
          <w:rFonts w:hint="cs"/>
          <w:rtl/>
        </w:rPr>
        <w:t>מס"נ</w:t>
      </w:r>
      <w:proofErr w:type="spellEnd"/>
      <w:r>
        <w:rPr>
          <w:rFonts w:hint="cs"/>
          <w:rtl/>
        </w:rPr>
        <w:t xml:space="preserve"> לקיום מצוות ולהלכה בכל. באקלים של היום שיש גוונים של '</w:t>
      </w:r>
      <w:proofErr w:type="spellStart"/>
      <w:r>
        <w:rPr>
          <w:rFonts w:hint="cs"/>
          <w:rtl/>
        </w:rPr>
        <w:t>לייטיות</w:t>
      </w:r>
      <w:proofErr w:type="spellEnd"/>
      <w:r>
        <w:rPr>
          <w:rFonts w:hint="cs"/>
          <w:rtl/>
        </w:rPr>
        <w:t>' והעדר טוטאליות בכלל ובהקשר ההלכתי בפרט, קשה לתאר את הנוירוזה שמתלווה לקיום הלכה. הטוטאליות שמתלווה לבחירת ד' מינים ערב סוכות, שמישהו תיאר אותה כחוויה פסיכיאטרית, כמו גם השיגעון שמתלווה לאפיית מצות ועוד שלל</w:t>
      </w:r>
      <w:r w:rsidR="00A978E4">
        <w:rPr>
          <w:rFonts w:hint="cs"/>
          <w:rtl/>
        </w:rPr>
        <w:t xml:space="preserve"> דוגמאות. ומכאן הקפדנות הטוטאלית</w:t>
      </w:r>
      <w:r>
        <w:rPr>
          <w:rFonts w:hint="cs"/>
          <w:rtl/>
        </w:rPr>
        <w:t xml:space="preserve"> בענייני טהרת המשפחה ומימות תקנת ר' </w:t>
      </w:r>
      <w:proofErr w:type="spellStart"/>
      <w:r>
        <w:rPr>
          <w:rFonts w:hint="cs"/>
          <w:rtl/>
        </w:rPr>
        <w:t>זירא</w:t>
      </w:r>
      <w:proofErr w:type="spellEnd"/>
      <w:r>
        <w:rPr>
          <w:rFonts w:hint="cs"/>
          <w:rtl/>
        </w:rPr>
        <w:t xml:space="preserve">, בנות ישראל החמירו על עצמן, מפלס הטוטאליות רק התעצם עם הזמן. והצמצום כפשוטו ביחס לחופש האנושי המבקש מרחבים, הפך למסמן העיקרי של הנאמנות והברית בכול המובנים. </w:t>
      </w:r>
    </w:p>
    <w:p w:rsidR="00D061CC" w:rsidRDefault="00D061CC" w:rsidP="005A5F73">
      <w:pPr>
        <w:pStyle w:val="a3"/>
        <w:numPr>
          <w:ilvl w:val="0"/>
          <w:numId w:val="1"/>
        </w:numPr>
      </w:pPr>
      <w:r>
        <w:rPr>
          <w:rFonts w:hint="cs"/>
          <w:rtl/>
        </w:rPr>
        <w:t>אל תקלו ראש בתיאור שנראה לרבים מכם ארכאי ומרוחק. אני מעיד על עצמי ומוכן גם להעיד על הרב שג"ר ועל רבים מבני דורנו, שכול מה שרשמתי עד כאן, הוא אבן התשתית לדמות שלי-שלנו.</w:t>
      </w:r>
    </w:p>
    <w:p w:rsidR="00D061CC" w:rsidRDefault="00D061CC" w:rsidP="005A5F73">
      <w:pPr>
        <w:pStyle w:val="a3"/>
        <w:numPr>
          <w:ilvl w:val="0"/>
          <w:numId w:val="1"/>
        </w:numPr>
      </w:pPr>
      <w:r>
        <w:rPr>
          <w:rFonts w:hint="cs"/>
          <w:rtl/>
        </w:rPr>
        <w:t>הרב שג"ר הבין לא רק את ההכרחיות של הטוטאליות, אלא בעיקר את המחיר הכבד שספק אם ניתן עוד לשלם אותו.</w:t>
      </w:r>
      <w:r w:rsidR="002D710A">
        <w:rPr>
          <w:rFonts w:hint="cs"/>
          <w:rtl/>
        </w:rPr>
        <w:t xml:space="preserve"> </w:t>
      </w:r>
      <w:r>
        <w:rPr>
          <w:rFonts w:hint="cs"/>
          <w:rtl/>
        </w:rPr>
        <w:t xml:space="preserve">ולמחיה שלחו הקב"ה לפנינו להראות לנו דרך חדשה שניתן לכנותה בכול שם שנרצה </w:t>
      </w:r>
      <w:r>
        <w:rPr>
          <w:rtl/>
        </w:rPr>
        <w:t>–</w:t>
      </w:r>
      <w:r>
        <w:rPr>
          <w:rFonts w:hint="cs"/>
          <w:rtl/>
        </w:rPr>
        <w:t xml:space="preserve"> גאולת האדם, גאולת התורה או כיו"ב. הוא כאב את הכאב העצום שחנק לכולנו את הרוח החופשית, את התשוקות והדמיונות, את המרחבים, את </w:t>
      </w:r>
      <w:proofErr w:type="spellStart"/>
      <w:r w:rsidR="00A978E4">
        <w:rPr>
          <w:rFonts w:hint="cs"/>
          <w:rtl/>
        </w:rPr>
        <w:t>ה</w:t>
      </w:r>
      <w:r>
        <w:rPr>
          <w:rFonts w:hint="cs"/>
          <w:rtl/>
        </w:rPr>
        <w:t>בידיוני</w:t>
      </w:r>
      <w:proofErr w:type="spellEnd"/>
      <w:r>
        <w:rPr>
          <w:rFonts w:hint="cs"/>
          <w:rtl/>
        </w:rPr>
        <w:t xml:space="preserve"> והפנטסטי, את הספרות והשירה והתיאטרון והאמנות ואת הצבעוניות של הקיום האנושי. אלה, בהוויה </w:t>
      </w:r>
      <w:proofErr w:type="spellStart"/>
      <w:r>
        <w:rPr>
          <w:rFonts w:hint="cs"/>
          <w:rtl/>
        </w:rPr>
        <w:t>הישיבתית</w:t>
      </w:r>
      <w:proofErr w:type="spellEnd"/>
      <w:r>
        <w:rPr>
          <w:rFonts w:hint="cs"/>
          <w:rtl/>
        </w:rPr>
        <w:t xml:space="preserve">, הם המסמנים של היצר הרע ושל </w:t>
      </w:r>
      <w:proofErr w:type="spellStart"/>
      <w:r>
        <w:rPr>
          <w:rFonts w:hint="cs"/>
          <w:rtl/>
        </w:rPr>
        <w:t>הס"א</w:t>
      </w:r>
      <w:proofErr w:type="spellEnd"/>
      <w:r>
        <w:rPr>
          <w:rFonts w:hint="cs"/>
          <w:rtl/>
        </w:rPr>
        <w:t>.</w:t>
      </w:r>
    </w:p>
    <w:p w:rsidR="00D061CC" w:rsidRDefault="00D061CC" w:rsidP="005A5F73">
      <w:pPr>
        <w:pStyle w:val="a3"/>
        <w:numPr>
          <w:ilvl w:val="0"/>
          <w:numId w:val="1"/>
        </w:numPr>
      </w:pPr>
      <w:r>
        <w:rPr>
          <w:rFonts w:hint="cs"/>
          <w:rtl/>
        </w:rPr>
        <w:t xml:space="preserve">אבל הוא חש קודם כול בעצמו ובדמותו האישית, וכמו שאמר אמש אודיה צוריאלי, שהלאום והחברה היום יקרים מאד לרב שג"ר אלא שאצלו הכאב האישי והכאב הלאומי נבעו זה מזה. הוא </w:t>
      </w:r>
      <w:r w:rsidR="002D710A">
        <w:rPr>
          <w:rFonts w:hint="cs"/>
          <w:rtl/>
        </w:rPr>
        <w:t xml:space="preserve">לא </w:t>
      </w:r>
      <w:r>
        <w:rPr>
          <w:rFonts w:hint="cs"/>
          <w:rtl/>
        </w:rPr>
        <w:t xml:space="preserve">דיבר אידיאולוגיה או ניכור. </w:t>
      </w:r>
    </w:p>
    <w:p w:rsidR="00D061CC" w:rsidRDefault="00D061CC" w:rsidP="005A5F73">
      <w:pPr>
        <w:pStyle w:val="a3"/>
        <w:numPr>
          <w:ilvl w:val="0"/>
          <w:numId w:val="1"/>
        </w:numPr>
      </w:pPr>
      <w:r>
        <w:rPr>
          <w:rFonts w:hint="cs"/>
          <w:rtl/>
        </w:rPr>
        <w:t xml:space="preserve">התיאור הזה מזכיר את דיבורי הרב קוק על ר' עקיבא, מקדש השם הגדול, שהיו לו שלוש אהבות שהיו כמגדל דוד בנוי לתלפיות </w:t>
      </w:r>
      <w:r>
        <w:rPr>
          <w:rtl/>
        </w:rPr>
        <w:t>–</w:t>
      </w:r>
      <w:r>
        <w:rPr>
          <w:rFonts w:hint="cs"/>
          <w:rtl/>
        </w:rPr>
        <w:t xml:space="preserve"> האהבה פרטית לרחל אשתו, והאהבה הלאומית כדי ימינו של בן </w:t>
      </w:r>
      <w:proofErr w:type="spellStart"/>
      <w:r>
        <w:rPr>
          <w:rFonts w:hint="cs"/>
          <w:rtl/>
        </w:rPr>
        <w:t>כוזיבא</w:t>
      </w:r>
      <w:proofErr w:type="spellEnd"/>
      <w:r>
        <w:rPr>
          <w:rFonts w:hint="cs"/>
          <w:rtl/>
        </w:rPr>
        <w:t xml:space="preserve"> במרד בר כוכבא, ואהבת השם שיצאה נשמתו באחד ובניסוח הרב שג"ר </w:t>
      </w:r>
      <w:r>
        <w:rPr>
          <w:rtl/>
        </w:rPr>
        <w:t>–</w:t>
      </w:r>
      <w:r>
        <w:rPr>
          <w:rFonts w:hint="cs"/>
          <w:rtl/>
        </w:rPr>
        <w:t xml:space="preserve"> אהבוך עד מוות, מוות שאינו ניכור ודילוג לעוה"ב דרך האבדן, אלא </w:t>
      </w:r>
      <w:proofErr w:type="spellStart"/>
      <w:r>
        <w:rPr>
          <w:rFonts w:hint="cs"/>
          <w:rtl/>
        </w:rPr>
        <w:t>התכללות</w:t>
      </w:r>
      <w:proofErr w:type="spellEnd"/>
      <w:r>
        <w:rPr>
          <w:rFonts w:hint="cs"/>
          <w:rtl/>
        </w:rPr>
        <w:t xml:space="preserve"> והתמוססות באהבה.</w:t>
      </w:r>
    </w:p>
    <w:p w:rsidR="00D061CC" w:rsidRDefault="00D061CC" w:rsidP="005A5F73">
      <w:pPr>
        <w:pStyle w:val="a3"/>
        <w:numPr>
          <w:ilvl w:val="0"/>
          <w:numId w:val="1"/>
        </w:numPr>
      </w:pPr>
      <w:r>
        <w:rPr>
          <w:rFonts w:hint="cs"/>
          <w:rtl/>
        </w:rPr>
        <w:lastRenderedPageBreak/>
        <w:t>הרב שג"ר חש שהיום לא ניתן להשתית את האמונה על התמימות הראשונה, על מימוש נאיבי של מושגי ההתמסרות והטוטאליות</w:t>
      </w:r>
    </w:p>
    <w:p w:rsidR="0006250B" w:rsidRPr="002D710A" w:rsidRDefault="00D061CC" w:rsidP="0006250B">
      <w:pPr>
        <w:pStyle w:val="a3"/>
        <w:numPr>
          <w:ilvl w:val="0"/>
          <w:numId w:val="1"/>
        </w:numPr>
      </w:pPr>
      <w:r>
        <w:rPr>
          <w:rFonts w:hint="cs"/>
          <w:rtl/>
        </w:rPr>
        <w:t xml:space="preserve">והוא 'שכב על הגדר' וחיפש תיקונים. חיפש את המקום של הטוטאליות בעולם חדש ונוגד בתכלית </w:t>
      </w:r>
      <w:proofErr w:type="spellStart"/>
      <w:r>
        <w:rPr>
          <w:rFonts w:hint="cs"/>
          <w:rtl/>
        </w:rPr>
        <w:t>להווייה</w:t>
      </w:r>
      <w:proofErr w:type="spellEnd"/>
      <w:r>
        <w:rPr>
          <w:rFonts w:hint="cs"/>
          <w:rtl/>
        </w:rPr>
        <w:t xml:space="preserve"> הגלותית </w:t>
      </w:r>
      <w:proofErr w:type="spellStart"/>
      <w:r>
        <w:rPr>
          <w:rFonts w:hint="cs"/>
          <w:rtl/>
        </w:rPr>
        <w:t>הוולוזנאית</w:t>
      </w:r>
      <w:proofErr w:type="spellEnd"/>
      <w:r>
        <w:rPr>
          <w:rFonts w:hint="cs"/>
          <w:rtl/>
        </w:rPr>
        <w:t>. כול מפעלו הספרותי על כול גווניו הרבים ועל שלל האנרג</w:t>
      </w:r>
      <w:r w:rsidR="00A978E4">
        <w:rPr>
          <w:rFonts w:hint="cs"/>
          <w:rtl/>
        </w:rPr>
        <w:t>י</w:t>
      </w:r>
      <w:r>
        <w:rPr>
          <w:rFonts w:hint="cs"/>
          <w:rtl/>
        </w:rPr>
        <w:t>ות שמוטמעות בו, חיפש את דמות עובד ה' שמשייט בין העתיק לבין החדש המודרני והפוסט מודרני, בין הניו-</w:t>
      </w:r>
      <w:proofErr w:type="spellStart"/>
      <w:r>
        <w:rPr>
          <w:rFonts w:hint="cs"/>
          <w:rtl/>
        </w:rPr>
        <w:t>אייג</w:t>
      </w:r>
      <w:proofErr w:type="spellEnd"/>
      <w:r>
        <w:rPr>
          <w:rFonts w:hint="cs"/>
          <w:rtl/>
        </w:rPr>
        <w:t xml:space="preserve">' לפוסט מודרניות וכיו"ב. ולא שהוא מצא תיקונים. הוא היה התיקון. נשמתו הקרועה ומיוסרת, היא הייתה המצפן לדורו החדש. הוא לא דיבר </w:t>
      </w:r>
      <w:r w:rsidR="00A978E4">
        <w:rPr>
          <w:rFonts w:hint="cs"/>
          <w:rtl/>
        </w:rPr>
        <w:t>'</w:t>
      </w:r>
      <w:r>
        <w:rPr>
          <w:rFonts w:hint="cs"/>
          <w:rtl/>
        </w:rPr>
        <w:t>על</w:t>
      </w:r>
      <w:r w:rsidR="00A978E4">
        <w:rPr>
          <w:rFonts w:hint="cs"/>
          <w:rtl/>
        </w:rPr>
        <w:t>'</w:t>
      </w:r>
      <w:r>
        <w:rPr>
          <w:rFonts w:hint="cs"/>
          <w:rtl/>
        </w:rPr>
        <w:t xml:space="preserve"> אלא דיבר 'את'. הנשמה שלו והניגון של המילים שדיבר והשתיקות שלו נמצאו בעיקר במרווחים שבין המילים.</w:t>
      </w:r>
      <w:r w:rsidR="0006250B" w:rsidRPr="0006250B">
        <w:rPr>
          <w:rFonts w:hint="cs"/>
          <w:rtl/>
        </w:rPr>
        <w:t xml:space="preserve"> </w:t>
      </w:r>
      <w:r w:rsidR="0006250B" w:rsidRPr="002D710A">
        <w:rPr>
          <w:rFonts w:hint="cs"/>
          <w:rtl/>
        </w:rPr>
        <w:t>לצדיק יש ח"י שאין לחסיד</w:t>
      </w:r>
      <w:r w:rsidR="00A978E4">
        <w:rPr>
          <w:rFonts w:hint="cs"/>
          <w:rtl/>
        </w:rPr>
        <w:t>. הייחוד של הנשמה בתורתו</w:t>
      </w:r>
      <w:r w:rsidR="0006250B" w:rsidRPr="002D710A">
        <w:rPr>
          <w:rFonts w:hint="cs"/>
          <w:rtl/>
        </w:rPr>
        <w:t xml:space="preserve">. השוואה </w:t>
      </w:r>
      <w:proofErr w:type="spellStart"/>
      <w:r w:rsidR="0006250B" w:rsidRPr="002D710A">
        <w:rPr>
          <w:rFonts w:hint="cs"/>
          <w:rtl/>
        </w:rPr>
        <w:t>לראי"ה</w:t>
      </w:r>
      <w:proofErr w:type="spellEnd"/>
      <w:r w:rsidR="0006250B" w:rsidRPr="002D710A">
        <w:rPr>
          <w:rFonts w:hint="cs"/>
          <w:rtl/>
        </w:rPr>
        <w:t xml:space="preserve"> על 'שאלה אם אני צריך ללמוד אם אין הלימוד ביטול היחידה בנפש</w:t>
      </w:r>
      <w:r w:rsidR="00A978E4">
        <w:rPr>
          <w:rFonts w:hint="cs"/>
          <w:rtl/>
        </w:rPr>
        <w:t>...'</w:t>
      </w:r>
    </w:p>
    <w:p w:rsidR="0006250B" w:rsidRPr="002D710A" w:rsidRDefault="0006250B" w:rsidP="00A978E4">
      <w:pPr>
        <w:pStyle w:val="a3"/>
        <w:numPr>
          <w:ilvl w:val="0"/>
          <w:numId w:val="1"/>
        </w:numPr>
      </w:pPr>
      <w:r w:rsidRPr="002D710A">
        <w:rPr>
          <w:rFonts w:hint="cs"/>
          <w:rtl/>
        </w:rPr>
        <w:t xml:space="preserve">לא אותי קראת יעקב </w:t>
      </w:r>
      <w:r w:rsidRPr="002D710A">
        <w:rPr>
          <w:rtl/>
        </w:rPr>
        <w:t>–</w:t>
      </w:r>
      <w:r w:rsidRPr="002D710A">
        <w:rPr>
          <w:rFonts w:hint="cs"/>
          <w:rtl/>
        </w:rPr>
        <w:t xml:space="preserve"> התבטאויות של</w:t>
      </w:r>
      <w:r w:rsidR="00A978E4">
        <w:rPr>
          <w:rFonts w:hint="cs"/>
          <w:rtl/>
        </w:rPr>
        <w:t>ו</w:t>
      </w:r>
      <w:r w:rsidRPr="002D710A">
        <w:rPr>
          <w:rFonts w:hint="cs"/>
          <w:rtl/>
        </w:rPr>
        <w:t xml:space="preserve"> על היגיעה ככשל.</w:t>
      </w:r>
    </w:p>
    <w:p w:rsidR="0006250B" w:rsidRPr="002D710A" w:rsidRDefault="0006250B" w:rsidP="0006250B">
      <w:pPr>
        <w:pStyle w:val="a3"/>
        <w:numPr>
          <w:ilvl w:val="0"/>
          <w:numId w:val="1"/>
        </w:numPr>
      </w:pPr>
      <w:r w:rsidRPr="002D710A">
        <w:rPr>
          <w:rFonts w:hint="cs"/>
          <w:rtl/>
        </w:rPr>
        <w:t xml:space="preserve">תובנות על </w:t>
      </w:r>
      <w:proofErr w:type="spellStart"/>
      <w:r w:rsidRPr="002D710A">
        <w:rPr>
          <w:rFonts w:hint="cs"/>
          <w:rtl/>
        </w:rPr>
        <w:t>מס"נ</w:t>
      </w:r>
      <w:proofErr w:type="spellEnd"/>
      <w:r w:rsidRPr="002D710A">
        <w:rPr>
          <w:rFonts w:hint="cs"/>
          <w:rtl/>
        </w:rPr>
        <w:t xml:space="preserve"> </w:t>
      </w:r>
      <w:proofErr w:type="spellStart"/>
      <w:r w:rsidRPr="002D710A">
        <w:rPr>
          <w:rFonts w:hint="cs"/>
          <w:rtl/>
        </w:rPr>
        <w:t>באהבוך</w:t>
      </w:r>
      <w:proofErr w:type="spellEnd"/>
      <w:r w:rsidRPr="002D710A">
        <w:rPr>
          <w:rFonts w:hint="cs"/>
          <w:rtl/>
        </w:rPr>
        <w:t xml:space="preserve"> עד מוות. ר' ישמעאל על ע"ז </w:t>
      </w:r>
      <w:proofErr w:type="spellStart"/>
      <w:r w:rsidRPr="002D710A">
        <w:rPr>
          <w:rFonts w:hint="cs"/>
          <w:rtl/>
        </w:rPr>
        <w:t>בצינעא</w:t>
      </w:r>
      <w:proofErr w:type="spellEnd"/>
      <w:r w:rsidRPr="002D710A">
        <w:rPr>
          <w:rFonts w:hint="cs"/>
          <w:rtl/>
        </w:rPr>
        <w:t xml:space="preserve"> יעבור ואל ייהרג כי 'אלוהים גדול'. אמון קיצוני בנשמה שחיה  באמת, שגוברת על מאווי הנפש למות כביטוי לייחוד הגדול. לעומת ר"ע </w:t>
      </w:r>
      <w:r w:rsidRPr="002D710A">
        <w:rPr>
          <w:rtl/>
        </w:rPr>
        <w:t>–</w:t>
      </w:r>
      <w:r w:rsidRPr="002D710A">
        <w:rPr>
          <w:rFonts w:hint="cs"/>
          <w:rtl/>
        </w:rPr>
        <w:t xml:space="preserve"> לא נהרג ר"ע אלא למופת. התמוססות באהבה עד כלות. שריפת נשמה וגוף קיים. </w:t>
      </w:r>
      <w:proofErr w:type="spellStart"/>
      <w:r w:rsidRPr="002D710A">
        <w:rPr>
          <w:rFonts w:hint="cs"/>
          <w:rtl/>
        </w:rPr>
        <w:t>כילוי</w:t>
      </w:r>
      <w:proofErr w:type="spellEnd"/>
      <w:r w:rsidRPr="002D710A">
        <w:rPr>
          <w:rFonts w:hint="cs"/>
          <w:rtl/>
        </w:rPr>
        <w:t xml:space="preserve"> הנשמה הוא הייחוד הנכסף. בדומה לתיאור מותו של </w:t>
      </w:r>
      <w:proofErr w:type="spellStart"/>
      <w:r w:rsidRPr="002D710A">
        <w:rPr>
          <w:rFonts w:hint="cs"/>
          <w:rtl/>
        </w:rPr>
        <w:t>רשב"י</w:t>
      </w:r>
      <w:proofErr w:type="spellEnd"/>
      <w:r w:rsidRPr="002D710A">
        <w:rPr>
          <w:rFonts w:hint="cs"/>
          <w:rtl/>
        </w:rPr>
        <w:t xml:space="preserve"> </w:t>
      </w:r>
      <w:proofErr w:type="spellStart"/>
      <w:r w:rsidRPr="002D710A">
        <w:rPr>
          <w:rFonts w:hint="cs"/>
          <w:rtl/>
        </w:rPr>
        <w:t>באד"ז</w:t>
      </w:r>
      <w:proofErr w:type="spellEnd"/>
      <w:r w:rsidRPr="002D710A">
        <w:rPr>
          <w:rFonts w:hint="cs"/>
          <w:rtl/>
        </w:rPr>
        <w:t>.</w:t>
      </w:r>
    </w:p>
    <w:p w:rsidR="0006250B" w:rsidRPr="002D710A" w:rsidRDefault="0006250B" w:rsidP="0006250B">
      <w:pPr>
        <w:pStyle w:val="a3"/>
        <w:numPr>
          <w:ilvl w:val="0"/>
          <w:numId w:val="1"/>
        </w:numPr>
      </w:pPr>
      <w:r w:rsidRPr="002D710A">
        <w:rPr>
          <w:rFonts w:hint="cs"/>
          <w:rtl/>
        </w:rPr>
        <w:t xml:space="preserve">התמסרות ללימוד: הבעיה שלא יודעים מה זה ללמוד. הוא דיבר בשבח מאמץ והתמסרות לעבודת ה', אבל ממקום שמתיישב על הלב באינטימיות ולא ממקום של ניכור והתגברות אלימה של </w:t>
      </w:r>
      <w:proofErr w:type="spellStart"/>
      <w:r w:rsidRPr="002D710A">
        <w:rPr>
          <w:rFonts w:hint="cs"/>
          <w:rtl/>
        </w:rPr>
        <w:t>איתכפיא</w:t>
      </w:r>
      <w:proofErr w:type="spellEnd"/>
      <w:r w:rsidRPr="002D710A">
        <w:rPr>
          <w:rFonts w:hint="cs"/>
          <w:rtl/>
        </w:rPr>
        <w:t>.</w:t>
      </w:r>
    </w:p>
    <w:p w:rsidR="0006250B" w:rsidRPr="002D710A" w:rsidRDefault="0006250B" w:rsidP="0006250B">
      <w:pPr>
        <w:pStyle w:val="a3"/>
        <w:numPr>
          <w:ilvl w:val="0"/>
          <w:numId w:val="1"/>
        </w:numPr>
      </w:pPr>
      <w:r w:rsidRPr="002D710A">
        <w:rPr>
          <w:rFonts w:hint="cs"/>
          <w:rtl/>
        </w:rPr>
        <w:t xml:space="preserve">מדיבורי אור יהודה על ההשוואה לימימה </w:t>
      </w:r>
      <w:r w:rsidRPr="002D710A">
        <w:rPr>
          <w:rtl/>
        </w:rPr>
        <w:t>–</w:t>
      </w:r>
      <w:r w:rsidRPr="002D710A">
        <w:rPr>
          <w:rFonts w:hint="cs"/>
          <w:rtl/>
        </w:rPr>
        <w:t xml:space="preserve"> יצירת מרחב נטול יומרה ודרישות. זה אינו מושג במאמץ אלא דווקא </w:t>
      </w:r>
      <w:proofErr w:type="spellStart"/>
      <w:r w:rsidRPr="002D710A">
        <w:rPr>
          <w:rFonts w:hint="cs"/>
          <w:rtl/>
        </w:rPr>
        <w:t>בהרפייה</w:t>
      </w:r>
      <w:proofErr w:type="spellEnd"/>
      <w:r w:rsidRPr="002D710A">
        <w:rPr>
          <w:rFonts w:hint="cs"/>
          <w:rtl/>
        </w:rPr>
        <w:t xml:space="preserve"> וויתור. מילת המפתח היא אמון וקבלת עצמי.</w:t>
      </w:r>
    </w:p>
    <w:p w:rsidR="0006250B" w:rsidRPr="002D710A" w:rsidRDefault="0006250B" w:rsidP="0006250B">
      <w:pPr>
        <w:pStyle w:val="a3"/>
        <w:numPr>
          <w:ilvl w:val="0"/>
          <w:numId w:val="1"/>
        </w:numPr>
        <w:rPr>
          <w:sz w:val="22"/>
          <w:szCs w:val="22"/>
          <w:rtl/>
        </w:rPr>
      </w:pPr>
      <w:proofErr w:type="spellStart"/>
      <w:r w:rsidRPr="002D710A">
        <w:rPr>
          <w:rFonts w:hint="cs"/>
          <w:rtl/>
        </w:rPr>
        <w:t>מס"נ</w:t>
      </w:r>
      <w:proofErr w:type="spellEnd"/>
      <w:r w:rsidRPr="002D710A">
        <w:rPr>
          <w:rFonts w:hint="cs"/>
          <w:rtl/>
        </w:rPr>
        <w:t xml:space="preserve"> נתפסת </w:t>
      </w:r>
      <w:proofErr w:type="spellStart"/>
      <w:r w:rsidRPr="002D710A">
        <w:rPr>
          <w:rFonts w:hint="cs"/>
          <w:rtl/>
        </w:rPr>
        <w:t>בדר"כ</w:t>
      </w:r>
      <w:proofErr w:type="spellEnd"/>
      <w:r w:rsidRPr="002D710A">
        <w:rPr>
          <w:rFonts w:hint="cs"/>
          <w:rtl/>
        </w:rPr>
        <w:t xml:space="preserve"> ככפייה. כהתמסרות טוטאלי</w:t>
      </w:r>
      <w:r w:rsidR="00A978E4">
        <w:rPr>
          <w:rFonts w:hint="cs"/>
          <w:rtl/>
        </w:rPr>
        <w:t>ת</w:t>
      </w:r>
      <w:r w:rsidRPr="002D710A">
        <w:rPr>
          <w:rFonts w:hint="cs"/>
          <w:rtl/>
        </w:rPr>
        <w:t xml:space="preserve"> ללימוד תורה בפרט ולעבודת ה' בכלל. </w:t>
      </w:r>
      <w:proofErr w:type="spellStart"/>
      <w:r w:rsidRPr="002D710A">
        <w:rPr>
          <w:rFonts w:hint="cs"/>
          <w:rtl/>
        </w:rPr>
        <w:t>הגרי"ד</w:t>
      </w:r>
      <w:proofErr w:type="spellEnd"/>
      <w:r w:rsidRPr="002D710A">
        <w:rPr>
          <w:rFonts w:hint="cs"/>
          <w:rtl/>
        </w:rPr>
        <w:t xml:space="preserve"> ניסח הבדל בין 'להאמין' לבין 'לידע'. האחרון הוא להיות כולו נכבש באמונה. הרב שג"ר דיבר על היות בשפה. התורה היא שפה שקודמת לחכמה ולתודעה. </w:t>
      </w:r>
    </w:p>
    <w:p w:rsidR="00EB274A" w:rsidRDefault="00D061CC" w:rsidP="005A5F73">
      <w:pPr>
        <w:pStyle w:val="a3"/>
        <w:numPr>
          <w:ilvl w:val="0"/>
          <w:numId w:val="1"/>
        </w:numPr>
      </w:pPr>
      <w:r>
        <w:rPr>
          <w:rFonts w:hint="cs"/>
          <w:rtl/>
        </w:rPr>
        <w:t xml:space="preserve">יגיעת נשמה, חידוש שפה </w:t>
      </w:r>
      <w:r>
        <w:rPr>
          <w:rtl/>
        </w:rPr>
        <w:t>–</w:t>
      </w:r>
      <w:r>
        <w:rPr>
          <w:rFonts w:hint="cs"/>
          <w:rtl/>
        </w:rPr>
        <w:t xml:space="preserve"> אלו המילים שבחרתי ככותרת</w:t>
      </w:r>
      <w:r w:rsidR="004E2066">
        <w:rPr>
          <w:rFonts w:hint="cs"/>
          <w:rtl/>
        </w:rPr>
        <w:t xml:space="preserve">. </w:t>
      </w:r>
      <w:r w:rsidR="00EB274A">
        <w:rPr>
          <w:rFonts w:hint="cs"/>
          <w:rtl/>
        </w:rPr>
        <w:t xml:space="preserve">יגיעת נשמה </w:t>
      </w:r>
      <w:r w:rsidR="00EB274A">
        <w:rPr>
          <w:rtl/>
        </w:rPr>
        <w:t>–</w:t>
      </w:r>
      <w:r w:rsidR="00EB274A">
        <w:rPr>
          <w:rFonts w:hint="cs"/>
          <w:rtl/>
        </w:rPr>
        <w:t xml:space="preserve"> אוקסימורון שהרב שג"ר הרבה להשתעשע איתו. </w:t>
      </w:r>
      <w:r w:rsidR="0086148D">
        <w:rPr>
          <w:rFonts w:hint="cs"/>
          <w:rtl/>
        </w:rPr>
        <w:t xml:space="preserve">שהרי </w:t>
      </w:r>
      <w:r w:rsidR="00EB274A">
        <w:rPr>
          <w:rFonts w:hint="cs"/>
          <w:rtl/>
        </w:rPr>
        <w:t>נשמה מאירה ואינה מתייגעת.</w:t>
      </w:r>
    </w:p>
    <w:p w:rsidR="00EB274A" w:rsidRDefault="00EB274A" w:rsidP="005A5F73">
      <w:pPr>
        <w:pStyle w:val="a3"/>
        <w:numPr>
          <w:ilvl w:val="0"/>
          <w:numId w:val="1"/>
        </w:numPr>
      </w:pPr>
      <w:r>
        <w:rPr>
          <w:rFonts w:hint="cs"/>
          <w:rtl/>
        </w:rPr>
        <w:t xml:space="preserve">הרב שג"ר היה אומן המילה. היגיעה היא בתשתית האדם בכלל ובודאי יסוד היהודי עובד ה'. אלא </w:t>
      </w:r>
      <w:proofErr w:type="spellStart"/>
      <w:r>
        <w:rPr>
          <w:rFonts w:hint="cs"/>
          <w:rtl/>
        </w:rPr>
        <w:t>שהטרמין</w:t>
      </w:r>
      <w:proofErr w:type="spellEnd"/>
      <w:r>
        <w:rPr>
          <w:rFonts w:hint="cs"/>
          <w:rtl/>
        </w:rPr>
        <w:t xml:space="preserve"> הזה 'יגיעה' עבר אצל הרב שג"ר התמרה מעמל של </w:t>
      </w:r>
      <w:proofErr w:type="spellStart"/>
      <w:r>
        <w:rPr>
          <w:rFonts w:hint="cs"/>
          <w:rtl/>
        </w:rPr>
        <w:t>גופ</w:t>
      </w:r>
      <w:proofErr w:type="spellEnd"/>
      <w:r>
        <w:rPr>
          <w:rFonts w:hint="cs"/>
          <w:rtl/>
        </w:rPr>
        <w:t xml:space="preserve">-נפש, למילה! </w:t>
      </w:r>
      <w:proofErr w:type="spellStart"/>
      <w:r w:rsidR="0086148D">
        <w:rPr>
          <w:rFonts w:hint="cs"/>
          <w:rtl/>
        </w:rPr>
        <w:t>ל</w:t>
      </w:r>
      <w:r>
        <w:rPr>
          <w:rFonts w:hint="cs"/>
          <w:rtl/>
        </w:rPr>
        <w:t>טרמין</w:t>
      </w:r>
      <w:proofErr w:type="spellEnd"/>
      <w:r>
        <w:rPr>
          <w:rFonts w:hint="cs"/>
          <w:rtl/>
        </w:rPr>
        <w:t xml:space="preserve">!. ובכך נשתנה כמובן המובן והאנרגיה של המילה הזו. אבל פשוט שאדם לעמל יולד </w:t>
      </w:r>
      <w:r>
        <w:rPr>
          <w:rtl/>
        </w:rPr>
        <w:t>–</w:t>
      </w:r>
      <w:r>
        <w:rPr>
          <w:rFonts w:hint="cs"/>
          <w:rtl/>
        </w:rPr>
        <w:t xml:space="preserve"> לעמל פה.</w:t>
      </w:r>
    </w:p>
    <w:p w:rsidR="00D061CC" w:rsidRDefault="00EB274A" w:rsidP="00EB274A">
      <w:pPr>
        <w:pStyle w:val="a3"/>
        <w:numPr>
          <w:ilvl w:val="0"/>
          <w:numId w:val="1"/>
        </w:numPr>
      </w:pPr>
      <w:r>
        <w:rPr>
          <w:rFonts w:hint="cs"/>
          <w:rtl/>
        </w:rPr>
        <w:t>קש</w:t>
      </w:r>
      <w:r w:rsidR="004E2066">
        <w:rPr>
          <w:rFonts w:hint="cs"/>
          <w:rtl/>
        </w:rPr>
        <w:t>ה להאמין ששינוי בשפה, לגיטימציה לדבר דיבור חו</w:t>
      </w:r>
      <w:r>
        <w:rPr>
          <w:rFonts w:hint="cs"/>
          <w:rtl/>
        </w:rPr>
        <w:t>פ</w:t>
      </w:r>
      <w:r w:rsidR="004E2066">
        <w:rPr>
          <w:rFonts w:hint="cs"/>
          <w:rtl/>
        </w:rPr>
        <w:t>ש</w:t>
      </w:r>
      <w:r>
        <w:rPr>
          <w:rFonts w:hint="cs"/>
          <w:rtl/>
        </w:rPr>
        <w:t xml:space="preserve">י מתנועע ומשועשע וקליל, </w:t>
      </w:r>
      <w:r w:rsidR="004E2066">
        <w:rPr>
          <w:rFonts w:hint="cs"/>
          <w:rtl/>
        </w:rPr>
        <w:t>מ</w:t>
      </w:r>
      <w:r>
        <w:rPr>
          <w:rFonts w:hint="cs"/>
          <w:rtl/>
        </w:rPr>
        <w:t>ש</w:t>
      </w:r>
      <w:r w:rsidR="004E2066">
        <w:rPr>
          <w:rFonts w:hint="cs"/>
          <w:rtl/>
        </w:rPr>
        <w:t>נה את צורת הדמות ואת דפוס האמונה הרוח לא רק האנושית אלא גם ובעיקר הדתית.</w:t>
      </w:r>
    </w:p>
    <w:p w:rsidR="004E2066" w:rsidRDefault="004E2066" w:rsidP="005A5F73">
      <w:pPr>
        <w:pStyle w:val="a3"/>
        <w:numPr>
          <w:ilvl w:val="0"/>
          <w:numId w:val="1"/>
        </w:numPr>
      </w:pPr>
      <w:r>
        <w:rPr>
          <w:rFonts w:hint="cs"/>
          <w:rtl/>
        </w:rPr>
        <w:t xml:space="preserve">עתיק שמשתנה לעתיק במלעיל. </w:t>
      </w:r>
      <w:r w:rsidR="00A978E4">
        <w:rPr>
          <w:rFonts w:hint="cs"/>
          <w:rtl/>
        </w:rPr>
        <w:t>טוטאליות שמתכתבת עם אינטימיות</w:t>
      </w:r>
    </w:p>
    <w:p w:rsidR="004E2066" w:rsidRDefault="004E2066" w:rsidP="005A5F73">
      <w:pPr>
        <w:pStyle w:val="a3"/>
        <w:numPr>
          <w:ilvl w:val="0"/>
          <w:numId w:val="1"/>
        </w:numPr>
      </w:pPr>
      <w:r>
        <w:rPr>
          <w:rFonts w:hint="cs"/>
          <w:rtl/>
        </w:rPr>
        <w:t xml:space="preserve">הוא ידע את המחירים של פרישה ממסורת של תמימות ראשונה נאיבית. הוא כאב מאד את הפירוק שהוא ידע שעומד להתחולל ובעצם כבר מתחולל. </w:t>
      </w:r>
    </w:p>
    <w:p w:rsidR="004E2066" w:rsidRDefault="004E2066" w:rsidP="005A5F73">
      <w:pPr>
        <w:pStyle w:val="a3"/>
        <w:numPr>
          <w:ilvl w:val="0"/>
          <w:numId w:val="1"/>
        </w:numPr>
      </w:pPr>
      <w:r>
        <w:rPr>
          <w:rFonts w:hint="cs"/>
          <w:rtl/>
        </w:rPr>
        <w:t xml:space="preserve">גם בכך הוא ראה את עצמו ממשיך של הרב קוק. שחזה את הפירוק וחידש שפה </w:t>
      </w:r>
      <w:proofErr w:type="spellStart"/>
      <w:r>
        <w:rPr>
          <w:rFonts w:hint="cs"/>
          <w:rtl/>
        </w:rPr>
        <w:t>שעשוייה</w:t>
      </w:r>
      <w:proofErr w:type="spellEnd"/>
      <w:r>
        <w:rPr>
          <w:rFonts w:hint="cs"/>
          <w:rtl/>
        </w:rPr>
        <w:t xml:space="preserve"> לכונן תורה חדשה, תורת משיח אם תרצו.</w:t>
      </w:r>
    </w:p>
    <w:p w:rsidR="004E2066" w:rsidRDefault="004E2066" w:rsidP="004E2066">
      <w:pPr>
        <w:pStyle w:val="a3"/>
        <w:numPr>
          <w:ilvl w:val="0"/>
          <w:numId w:val="1"/>
        </w:numPr>
      </w:pPr>
      <w:r>
        <w:rPr>
          <w:rFonts w:hint="cs"/>
          <w:rtl/>
        </w:rPr>
        <w:t>אמחיש את הדברים באמצעות דרשה אחת ליום העצמאות, בהקשר של שמיטה ויוב</w:t>
      </w:r>
      <w:r w:rsidR="002D710A">
        <w:rPr>
          <w:rFonts w:hint="cs"/>
          <w:rtl/>
        </w:rPr>
        <w:t>ל</w:t>
      </w:r>
    </w:p>
    <w:p w:rsidR="001B3D1B" w:rsidRDefault="001B3D1B" w:rsidP="001B3D1B">
      <w:pPr>
        <w:pStyle w:val="a3"/>
        <w:rPr>
          <w:rtl/>
        </w:rPr>
      </w:pPr>
    </w:p>
    <w:p w:rsidR="002D710A" w:rsidRPr="00A36F19" w:rsidRDefault="002D710A" w:rsidP="002D710A">
      <w:pPr>
        <w:pStyle w:val="a3"/>
        <w:rPr>
          <w:b/>
          <w:bCs/>
          <w:rtl/>
        </w:rPr>
      </w:pPr>
      <w:r>
        <w:rPr>
          <w:rFonts w:hint="cs"/>
          <w:b/>
          <w:bCs/>
          <w:rtl/>
        </w:rPr>
        <w:t xml:space="preserve">שמיטה כייחוד </w:t>
      </w:r>
      <w:r>
        <w:rPr>
          <w:b/>
          <w:bCs/>
          <w:rtl/>
        </w:rPr>
        <w:t>–</w:t>
      </w:r>
      <w:r>
        <w:rPr>
          <w:rFonts w:hint="cs"/>
          <w:b/>
          <w:bCs/>
          <w:rtl/>
        </w:rPr>
        <w:t xml:space="preserve"> הרב שג"ר </w:t>
      </w:r>
    </w:p>
    <w:p w:rsidR="002D710A" w:rsidRPr="00A36F19" w:rsidRDefault="002D710A" w:rsidP="002D710A">
      <w:pPr>
        <w:pStyle w:val="a3"/>
        <w:rPr>
          <w:rtl/>
        </w:rPr>
      </w:pPr>
      <w:r w:rsidRPr="00A36F19">
        <w:rPr>
          <w:b/>
          <w:bCs/>
          <w:rtl/>
        </w:rPr>
        <w:t xml:space="preserve">פתיחה </w:t>
      </w:r>
      <w:proofErr w:type="spellStart"/>
      <w:r w:rsidRPr="00A36F19">
        <w:rPr>
          <w:b/>
          <w:bCs/>
          <w:rtl/>
        </w:rPr>
        <w:t>שניה</w:t>
      </w:r>
      <w:proofErr w:type="spellEnd"/>
      <w:r>
        <w:rPr>
          <w:rFonts w:hint="cs"/>
          <w:b/>
          <w:bCs/>
          <w:rtl/>
        </w:rPr>
        <w:t xml:space="preserve"> </w:t>
      </w:r>
      <w:r w:rsidRPr="00A36F19">
        <w:rPr>
          <w:rtl/>
        </w:rPr>
        <w:t xml:space="preserve">גם את התהליכים הפוסט-ציוניים  הקדים וראה </w:t>
      </w:r>
      <w:proofErr w:type="spellStart"/>
      <w:r w:rsidRPr="00A36F19">
        <w:rPr>
          <w:rtl/>
        </w:rPr>
        <w:t>הראי"ה</w:t>
      </w:r>
      <w:proofErr w:type="spellEnd"/>
      <w:r w:rsidRPr="00A36F19">
        <w:rPr>
          <w:rtl/>
        </w:rPr>
        <w:t xml:space="preserve"> קוק.</w:t>
      </w:r>
      <w:r w:rsidRPr="00A36F19">
        <w:rPr>
          <w:rFonts w:hint="cs"/>
          <w:rtl/>
        </w:rPr>
        <w:t xml:space="preserve"> </w:t>
      </w:r>
      <w:r w:rsidRPr="00A36F19">
        <w:rPr>
          <w:rtl/>
        </w:rPr>
        <w:t xml:space="preserve">"וכשצריך העולם לעבור </w:t>
      </w:r>
      <w:proofErr w:type="spellStart"/>
      <w:r w:rsidRPr="00A36F19">
        <w:rPr>
          <w:rtl/>
        </w:rPr>
        <w:t>ענין</w:t>
      </w:r>
      <w:proofErr w:type="spellEnd"/>
      <w:r w:rsidRPr="00A36F19">
        <w:rPr>
          <w:rtl/>
        </w:rPr>
        <w:t xml:space="preserve"> הלאומיות אל הכללות</w:t>
      </w:r>
      <w:r w:rsidRPr="00A36F19">
        <w:rPr>
          <w:rFonts w:hint="cs"/>
          <w:rtl/>
        </w:rPr>
        <w:t>"</w:t>
      </w:r>
      <w:r w:rsidRPr="00A36F19">
        <w:rPr>
          <w:rtl/>
        </w:rPr>
        <w:t xml:space="preserve"> כך כתב </w:t>
      </w:r>
      <w:proofErr w:type="spellStart"/>
      <w:r w:rsidRPr="00A36F19">
        <w:rPr>
          <w:rtl/>
        </w:rPr>
        <w:t>ב'אורות</w:t>
      </w:r>
      <w:proofErr w:type="spellEnd"/>
      <w:r w:rsidRPr="00A36F19">
        <w:rPr>
          <w:rtl/>
        </w:rPr>
        <w:t xml:space="preserve"> ישראל', </w:t>
      </w:r>
      <w:r w:rsidRPr="00A36F19">
        <w:rPr>
          <w:rFonts w:hint="cs"/>
          <w:rtl/>
        </w:rPr>
        <w:t>"</w:t>
      </w:r>
      <w:r w:rsidRPr="00A36F19">
        <w:rPr>
          <w:rtl/>
        </w:rPr>
        <w:t>צריכה להיות ג</w:t>
      </w:r>
      <w:r w:rsidRPr="00A36F19">
        <w:rPr>
          <w:rFonts w:hint="cs"/>
          <w:rtl/>
        </w:rPr>
        <w:t xml:space="preserve">ם </w:t>
      </w:r>
      <w:r w:rsidRPr="00A36F19">
        <w:rPr>
          <w:rtl/>
        </w:rPr>
        <w:t>כ</w:t>
      </w:r>
      <w:r w:rsidRPr="00A36F19">
        <w:rPr>
          <w:rFonts w:hint="cs"/>
          <w:rtl/>
        </w:rPr>
        <w:t>ן</w:t>
      </w:r>
      <w:r w:rsidRPr="00A36F19">
        <w:rPr>
          <w:rtl/>
        </w:rPr>
        <w:t xml:space="preserve"> כעין הריסה אל הדברים שהושרשו מצד הלאומיות המצומצמת, שיש עמה המגרעות של אהבה פרטית </w:t>
      </w:r>
      <w:r w:rsidRPr="00A36F19">
        <w:rPr>
          <w:rFonts w:hint="cs"/>
          <w:rtl/>
        </w:rPr>
        <w:t>י</w:t>
      </w:r>
      <w:r w:rsidRPr="00A36F19">
        <w:rPr>
          <w:rtl/>
        </w:rPr>
        <w:t>תירה</w:t>
      </w:r>
      <w:r w:rsidRPr="00A36F19">
        <w:rPr>
          <w:rFonts w:hint="cs"/>
          <w:rtl/>
        </w:rPr>
        <w:t>...</w:t>
      </w:r>
      <w:r w:rsidRPr="00A36F19">
        <w:rPr>
          <w:rtl/>
        </w:rPr>
        <w:t xml:space="preserve"> וכשמידת הכ</w:t>
      </w:r>
      <w:r w:rsidRPr="00A36F19">
        <w:rPr>
          <w:rFonts w:hint="cs"/>
          <w:rtl/>
        </w:rPr>
        <w:t>ּ</w:t>
      </w:r>
      <w:r w:rsidRPr="00A36F19">
        <w:rPr>
          <w:rtl/>
        </w:rPr>
        <w:t>ו</w:t>
      </w:r>
      <w:r w:rsidRPr="00A36F19">
        <w:rPr>
          <w:rFonts w:hint="cs"/>
          <w:rtl/>
        </w:rPr>
        <w:t>ֹ</w:t>
      </w:r>
      <w:r w:rsidRPr="00A36F19">
        <w:rPr>
          <w:rtl/>
        </w:rPr>
        <w:t>ס</w:t>
      </w:r>
      <w:r w:rsidRPr="00A36F19">
        <w:rPr>
          <w:rFonts w:hint="cs"/>
          <w:rtl/>
        </w:rPr>
        <w:t>ֶ</w:t>
      </w:r>
      <w:r w:rsidRPr="00A36F19">
        <w:rPr>
          <w:rtl/>
        </w:rPr>
        <w:t>ף אל הטוב הכללי מגיעה לביטול ערכה של הת</w:t>
      </w:r>
      <w:r w:rsidRPr="00A36F19">
        <w:rPr>
          <w:rFonts w:hint="cs"/>
          <w:rtl/>
        </w:rPr>
        <w:t>י</w:t>
      </w:r>
      <w:r w:rsidRPr="00A36F19">
        <w:rPr>
          <w:rtl/>
        </w:rPr>
        <w:t>יחדות הלאומיות, הנה עוד צעד אחד והרע יהיה מבוער ג</w:t>
      </w:r>
      <w:r w:rsidRPr="00A36F19">
        <w:rPr>
          <w:rFonts w:hint="cs"/>
          <w:rtl/>
        </w:rPr>
        <w:t xml:space="preserve">ם </w:t>
      </w:r>
      <w:r w:rsidRPr="00A36F19">
        <w:rPr>
          <w:rtl/>
        </w:rPr>
        <w:t>כ</w:t>
      </w:r>
      <w:r w:rsidRPr="00A36F19">
        <w:rPr>
          <w:rFonts w:hint="cs"/>
          <w:rtl/>
        </w:rPr>
        <w:t>ן</w:t>
      </w:r>
      <w:r w:rsidRPr="00A36F19">
        <w:rPr>
          <w:rtl/>
        </w:rPr>
        <w:t xml:space="preserve"> מחיי היחידים</w:t>
      </w:r>
      <w:r w:rsidRPr="00A36F19">
        <w:rPr>
          <w:rFonts w:hint="cs"/>
          <w:rtl/>
        </w:rPr>
        <w:t>...</w:t>
      </w:r>
      <w:r w:rsidRPr="00A36F19">
        <w:rPr>
          <w:rtl/>
        </w:rPr>
        <w:t>".</w:t>
      </w:r>
      <w:r w:rsidRPr="00A36F19">
        <w:rPr>
          <w:rFonts w:hint="cs"/>
          <w:rtl/>
        </w:rPr>
        <w:t xml:space="preserve"> </w:t>
      </w:r>
      <w:proofErr w:type="spellStart"/>
      <w:r w:rsidRPr="00A36F19">
        <w:rPr>
          <w:rtl/>
        </w:rPr>
        <w:t>הראי"ה</w:t>
      </w:r>
      <w:proofErr w:type="spellEnd"/>
      <w:r w:rsidRPr="00A36F19">
        <w:rPr>
          <w:rtl/>
        </w:rPr>
        <w:t xml:space="preserve">, נושא דגל הלאומיות הדתית, חוזה את פירוקה ("לעבור </w:t>
      </w:r>
      <w:proofErr w:type="spellStart"/>
      <w:r w:rsidRPr="00A36F19">
        <w:rPr>
          <w:rtl/>
        </w:rPr>
        <w:t>ענין</w:t>
      </w:r>
      <w:proofErr w:type="spellEnd"/>
      <w:r w:rsidRPr="00A36F19">
        <w:rPr>
          <w:rtl/>
        </w:rPr>
        <w:t xml:space="preserve"> </w:t>
      </w:r>
      <w:r w:rsidRPr="00A36F19">
        <w:rPr>
          <w:rtl/>
        </w:rPr>
        <w:lastRenderedPageBreak/>
        <w:t>הלאומית"), כדי לבער את הרוע האנושי הפרטי (הוא מזהה בה את המגרעות של "אהבה פרטית יתירה"), וכדי לפנות את הדרך אל הכללות</w:t>
      </w:r>
      <w:r w:rsidRPr="00A36F19">
        <w:rPr>
          <w:rFonts w:hint="cs"/>
          <w:rtl/>
        </w:rPr>
        <w:t>,</w:t>
      </w:r>
      <w:r w:rsidRPr="00A36F19">
        <w:rPr>
          <w:rtl/>
        </w:rPr>
        <w:t xml:space="preserve"> </w:t>
      </w:r>
      <w:proofErr w:type="spellStart"/>
      <w:r w:rsidRPr="00A36F19">
        <w:rPr>
          <w:rFonts w:hint="cs"/>
          <w:rtl/>
        </w:rPr>
        <w:t>ה</w:t>
      </w:r>
      <w:r w:rsidRPr="00A36F19">
        <w:rPr>
          <w:rtl/>
        </w:rPr>
        <w:t>אוניברסליות</w:t>
      </w:r>
      <w:proofErr w:type="spellEnd"/>
      <w:r w:rsidRPr="00A36F19">
        <w:rPr>
          <w:rtl/>
        </w:rPr>
        <w:t>.</w:t>
      </w:r>
    </w:p>
    <w:p w:rsidR="002D710A" w:rsidRPr="00A36F19" w:rsidRDefault="002D710A" w:rsidP="002D710A">
      <w:pPr>
        <w:pStyle w:val="a3"/>
        <w:rPr>
          <w:rtl/>
        </w:rPr>
      </w:pPr>
      <w:r w:rsidRPr="00A36F19">
        <w:rPr>
          <w:rtl/>
        </w:rPr>
        <w:t>"לפיכך</w:t>
      </w:r>
      <w:r w:rsidRPr="00A36F19">
        <w:rPr>
          <w:rFonts w:hint="cs"/>
          <w:rtl/>
        </w:rPr>
        <w:t>"</w:t>
      </w:r>
      <w:r w:rsidRPr="00A36F19">
        <w:rPr>
          <w:rtl/>
        </w:rPr>
        <w:t xml:space="preserve"> הוא ממשיך ואומר, </w:t>
      </w:r>
      <w:r w:rsidRPr="00A36F19">
        <w:rPr>
          <w:rFonts w:hint="cs"/>
          <w:rtl/>
        </w:rPr>
        <w:t>"</w:t>
      </w:r>
      <w:r w:rsidRPr="00A36F19">
        <w:rPr>
          <w:rtl/>
        </w:rPr>
        <w:t xml:space="preserve">נחלקו חז"ל על הפסוק: 'והביטו את אשר דקרו' אם הוא על משיח בן יוסף שנהרג (הרס הפן השלילי שבלאומיות) או על </w:t>
      </w:r>
      <w:proofErr w:type="spellStart"/>
      <w:r w:rsidRPr="00A36F19">
        <w:rPr>
          <w:rtl/>
        </w:rPr>
        <w:t>יצה"ר</w:t>
      </w:r>
      <w:proofErr w:type="spellEnd"/>
      <w:r w:rsidRPr="00A36F19">
        <w:rPr>
          <w:rtl/>
        </w:rPr>
        <w:t xml:space="preserve"> שנהרג (ביעור הרע הפרטי</w:t>
      </w:r>
      <w:r w:rsidRPr="00A36F19">
        <w:rPr>
          <w:rFonts w:hint="cs"/>
          <w:rtl/>
        </w:rPr>
        <w:t xml:space="preserve">, ההערות בסוגריים שלי </w:t>
      </w:r>
      <w:r w:rsidRPr="00A36F19">
        <w:rPr>
          <w:rtl/>
        </w:rPr>
        <w:t>–</w:t>
      </w:r>
      <w:r w:rsidRPr="00A36F19">
        <w:rPr>
          <w:rFonts w:hint="cs"/>
          <w:rtl/>
        </w:rPr>
        <w:t xml:space="preserve"> שג"ר</w:t>
      </w:r>
      <w:r w:rsidRPr="00A36F19">
        <w:rPr>
          <w:rtl/>
        </w:rPr>
        <w:t>)</w:t>
      </w:r>
      <w:r w:rsidRPr="00A36F19">
        <w:rPr>
          <w:rFonts w:hint="cs"/>
          <w:rtl/>
        </w:rPr>
        <w:t>"</w:t>
      </w:r>
      <w:r w:rsidRPr="00A36F19">
        <w:rPr>
          <w:rtl/>
        </w:rPr>
        <w:t xml:space="preserve"> הרב מפרש את הריגת משיח בן יוסף, אותו הוא מזהה </w:t>
      </w:r>
      <w:proofErr w:type="spellStart"/>
      <w:r w:rsidRPr="00A36F19">
        <w:rPr>
          <w:rtl/>
        </w:rPr>
        <w:t>בפיסקה</w:t>
      </w:r>
      <w:proofErr w:type="spellEnd"/>
      <w:r w:rsidRPr="00A36F19">
        <w:rPr>
          <w:rtl/>
        </w:rPr>
        <w:t xml:space="preserve"> זו ובמקומות אחרים עם הציונות, כפירוקה של האחרונה. הריגת משיח בן יוסף, מכירת יוסף (והסגרת קבר יוסף) הינם שיאו של המתח הבין משיחי שבין משיח בן יוסף ומשיח בן דוד.</w:t>
      </w:r>
    </w:p>
    <w:p w:rsidR="002D710A" w:rsidRPr="00A36F19" w:rsidRDefault="002D710A" w:rsidP="002D710A">
      <w:pPr>
        <w:pStyle w:val="a3"/>
        <w:rPr>
          <w:rtl/>
        </w:rPr>
      </w:pPr>
      <w:r w:rsidRPr="00A36F19">
        <w:rPr>
          <w:rtl/>
        </w:rPr>
        <w:t xml:space="preserve">אין ספק שהתהליך רצוף תהפוכות ומלא סיגים, וודאי שאין בדברים אלו </w:t>
      </w:r>
      <w:r w:rsidRPr="00A36F19">
        <w:rPr>
          <w:rFonts w:hint="cs"/>
          <w:rtl/>
        </w:rPr>
        <w:t xml:space="preserve">כדי </w:t>
      </w:r>
      <w:r w:rsidRPr="00A36F19">
        <w:rPr>
          <w:rtl/>
        </w:rPr>
        <w:t xml:space="preserve">להצדיק את מהלכי השמאל הפוסט ציוני, (כמו שאין להצדיק את מכירת יוסף) אך הרי עבודה זו </w:t>
      </w:r>
      <w:r w:rsidRPr="00A36F19">
        <w:rPr>
          <w:rFonts w:hint="cs"/>
          <w:rtl/>
        </w:rPr>
        <w:t xml:space="preserve">- </w:t>
      </w:r>
      <w:r w:rsidRPr="00A36F19">
        <w:rPr>
          <w:rtl/>
        </w:rPr>
        <w:t xml:space="preserve">של 'העלאת הניצוצות' </w:t>
      </w:r>
      <w:proofErr w:type="spellStart"/>
      <w:r w:rsidRPr="00A36F19">
        <w:rPr>
          <w:rtl/>
        </w:rPr>
        <w:t>ואיבחון</w:t>
      </w:r>
      <w:proofErr w:type="spellEnd"/>
      <w:r w:rsidRPr="00A36F19">
        <w:rPr>
          <w:rtl/>
        </w:rPr>
        <w:t xml:space="preserve"> </w:t>
      </w:r>
      <w:r w:rsidRPr="00A36F19">
        <w:rPr>
          <w:rFonts w:hint="cs"/>
          <w:rtl/>
        </w:rPr>
        <w:t xml:space="preserve">צדדיו השונים ותכליותיו הרחוקות של </w:t>
      </w:r>
      <w:r w:rsidRPr="00A36F19">
        <w:rPr>
          <w:rtl/>
        </w:rPr>
        <w:t>התהליך</w:t>
      </w:r>
      <w:r w:rsidRPr="00A36F19">
        <w:rPr>
          <w:rFonts w:hint="cs"/>
          <w:rtl/>
        </w:rPr>
        <w:t xml:space="preserve"> ההיסטורי</w:t>
      </w:r>
      <w:r w:rsidRPr="00A36F19">
        <w:rPr>
          <w:rtl/>
        </w:rPr>
        <w:t>, כדי לדעת מה להרחיק ומה לקרב</w:t>
      </w:r>
      <w:r w:rsidRPr="00A36F19">
        <w:rPr>
          <w:rFonts w:hint="cs"/>
          <w:rtl/>
        </w:rPr>
        <w:t xml:space="preserve"> -</w:t>
      </w:r>
      <w:r w:rsidRPr="00A36F19">
        <w:rPr>
          <w:rtl/>
        </w:rPr>
        <w:t xml:space="preserve"> </w:t>
      </w:r>
      <w:proofErr w:type="spellStart"/>
      <w:r w:rsidRPr="00A36F19">
        <w:rPr>
          <w:rtl/>
        </w:rPr>
        <w:t>היתה</w:t>
      </w:r>
      <w:proofErr w:type="spellEnd"/>
      <w:r w:rsidRPr="00A36F19">
        <w:rPr>
          <w:rtl/>
        </w:rPr>
        <w:t xml:space="preserve"> עבודתו של הרב בפרט ושל הציונות הדתית בכלל.</w:t>
      </w:r>
      <w:r w:rsidRPr="00A36F19">
        <w:rPr>
          <w:rFonts w:hint="cs"/>
          <w:rtl/>
        </w:rPr>
        <w:t xml:space="preserve"> </w:t>
      </w:r>
      <w:r w:rsidRPr="00A36F19">
        <w:rPr>
          <w:rtl/>
        </w:rPr>
        <w:t xml:space="preserve"> </w:t>
      </w:r>
    </w:p>
    <w:p w:rsidR="002D710A" w:rsidRPr="00A36F19" w:rsidRDefault="002D710A" w:rsidP="002D710A">
      <w:pPr>
        <w:pStyle w:val="a3"/>
        <w:rPr>
          <w:rFonts w:ascii="Times New Roman" w:hAnsi="Times New Roman"/>
          <w:rtl/>
        </w:rPr>
      </w:pPr>
      <w:proofErr w:type="spellStart"/>
      <w:r w:rsidRPr="00A36F19">
        <w:rPr>
          <w:rFonts w:ascii="Times New Roman" w:hAnsi="Times New Roman"/>
          <w:rtl/>
        </w:rPr>
        <w:t>האמנם</w:t>
      </w:r>
      <w:proofErr w:type="spellEnd"/>
      <w:r w:rsidRPr="00A36F19">
        <w:rPr>
          <w:rFonts w:ascii="Times New Roman" w:hAnsi="Times New Roman"/>
          <w:rtl/>
        </w:rPr>
        <w:t xml:space="preserve"> הכלליות הינה פוסט ציונות, חזון הכפר הגלובלי והמזרח התיכון החדש?</w:t>
      </w:r>
      <w:r w:rsidRPr="00A36F19">
        <w:rPr>
          <w:rFonts w:ascii="Times New Roman" w:hAnsi="Times New Roman" w:hint="cs"/>
          <w:rtl/>
        </w:rPr>
        <w:t xml:space="preserve"> </w:t>
      </w:r>
      <w:r w:rsidRPr="00A36F19">
        <w:rPr>
          <w:rFonts w:ascii="Times New Roman" w:hAnsi="Times New Roman"/>
          <w:rtl/>
        </w:rPr>
        <w:t xml:space="preserve">לא במקרה נכרכה המהפכה האזרחית בתהליך השלום. אתם הדתיים, כך אומרים לנו משמאל, אינכם מסוגלים להביא את השלום, </w:t>
      </w:r>
      <w:r w:rsidRPr="00A36F19">
        <w:rPr>
          <w:rFonts w:ascii="Times New Roman" w:hAnsi="Times New Roman" w:hint="cs"/>
          <w:rtl/>
        </w:rPr>
        <w:t>הזהות המתבדלת שלכם טומ</w:t>
      </w:r>
      <w:r w:rsidRPr="00A36F19">
        <w:rPr>
          <w:rFonts w:ascii="Times New Roman" w:hAnsi="Times New Roman"/>
          <w:rtl/>
        </w:rPr>
        <w:t>נ</w:t>
      </w:r>
      <w:r w:rsidRPr="00A36F19">
        <w:rPr>
          <w:rFonts w:ascii="Times New Roman" w:hAnsi="Times New Roman" w:hint="cs"/>
          <w:rtl/>
        </w:rPr>
        <w:t xml:space="preserve">ת בחובה אלימות והתנכרות כלפי האחר. </w:t>
      </w:r>
      <w:r w:rsidRPr="00A36F19">
        <w:rPr>
          <w:rFonts w:ascii="Times New Roman" w:hAnsi="Times New Roman"/>
          <w:rtl/>
        </w:rPr>
        <w:t>עלינו ל</w:t>
      </w:r>
      <w:r w:rsidRPr="00A36F19">
        <w:rPr>
          <w:rFonts w:ascii="Times New Roman" w:hAnsi="Times New Roman" w:hint="cs"/>
          <w:rtl/>
        </w:rPr>
        <w:t>ו</w:t>
      </w:r>
      <w:r w:rsidRPr="00A36F19">
        <w:rPr>
          <w:rFonts w:ascii="Times New Roman" w:hAnsi="Times New Roman"/>
          <w:rtl/>
        </w:rPr>
        <w:t xml:space="preserve">ותר על </w:t>
      </w:r>
      <w:r w:rsidRPr="00A36F19">
        <w:rPr>
          <w:rFonts w:ascii="Times New Roman" w:hAnsi="Times New Roman" w:hint="cs"/>
          <w:rtl/>
        </w:rPr>
        <w:t>ה</w:t>
      </w:r>
      <w:r w:rsidRPr="00A36F19">
        <w:rPr>
          <w:rFonts w:ascii="Times New Roman" w:hAnsi="Times New Roman"/>
          <w:rtl/>
        </w:rPr>
        <w:t>ביתיות</w:t>
      </w:r>
      <w:r w:rsidRPr="00A36F19">
        <w:rPr>
          <w:rFonts w:ascii="Times New Roman" w:hAnsi="Times New Roman" w:hint="cs"/>
          <w:rtl/>
        </w:rPr>
        <w:t xml:space="preserve"> שלנו</w:t>
      </w:r>
      <w:r w:rsidRPr="00A36F19">
        <w:rPr>
          <w:rFonts w:ascii="Times New Roman" w:hAnsi="Times New Roman"/>
          <w:rtl/>
        </w:rPr>
        <w:t>, ממשיכים וטוענים, כדי למנוע שפיכות דמים ולהגיע לשלום. זהות עצמית הינה תמיד ו</w:t>
      </w:r>
      <w:r w:rsidRPr="00A36F19">
        <w:rPr>
          <w:rFonts w:ascii="Times New Roman" w:hAnsi="Times New Roman" w:hint="cs"/>
          <w:rtl/>
        </w:rPr>
        <w:t>בהכרח</w:t>
      </w:r>
      <w:r w:rsidRPr="00A36F19">
        <w:rPr>
          <w:rFonts w:ascii="Times New Roman" w:hAnsi="Times New Roman"/>
          <w:rtl/>
        </w:rPr>
        <w:t>, אלימות כלפי האחר. המושגים רכוש, ניכוס ונוכחות עצמית, תלויים ביחס ניגודי עם האחר</w:t>
      </w:r>
      <w:r w:rsidRPr="00A36F19">
        <w:rPr>
          <w:rFonts w:ascii="Times New Roman" w:hAnsi="Times New Roman" w:hint="cs"/>
          <w:rtl/>
        </w:rPr>
        <w:t>.</w:t>
      </w:r>
      <w:r w:rsidRPr="00A36F19">
        <w:rPr>
          <w:rFonts w:ascii="Times New Roman" w:hAnsi="Times New Roman"/>
          <w:rtl/>
        </w:rPr>
        <w:t xml:space="preserve"> במובן זה זהות מניחה מראש אחרות. למען השלום צריך ל</w:t>
      </w:r>
      <w:r w:rsidRPr="00A36F19">
        <w:rPr>
          <w:rFonts w:ascii="Times New Roman" w:hAnsi="Times New Roman" w:hint="cs"/>
          <w:rtl/>
        </w:rPr>
        <w:t>ו</w:t>
      </w:r>
      <w:r w:rsidRPr="00A36F19">
        <w:rPr>
          <w:rFonts w:ascii="Times New Roman" w:hAnsi="Times New Roman"/>
          <w:rtl/>
        </w:rPr>
        <w:t>ותר על שימוש במונחים כמו; מולדת, אדמה קדושה, מהות ובית.</w:t>
      </w:r>
    </w:p>
    <w:p w:rsidR="002D710A" w:rsidRPr="00A36F19" w:rsidRDefault="002D710A" w:rsidP="002D710A">
      <w:pPr>
        <w:pStyle w:val="a3"/>
        <w:rPr>
          <w:rtl/>
        </w:rPr>
      </w:pPr>
    </w:p>
    <w:p w:rsidR="002D710A" w:rsidRPr="00A36F19" w:rsidRDefault="002D710A" w:rsidP="002D710A">
      <w:pPr>
        <w:pStyle w:val="a3"/>
        <w:rPr>
          <w:rtl/>
        </w:rPr>
      </w:pPr>
      <w:r w:rsidRPr="00303124">
        <w:rPr>
          <w:b/>
          <w:bCs/>
          <w:rtl/>
        </w:rPr>
        <w:t xml:space="preserve">אבא אלוקים </w:t>
      </w:r>
      <w:proofErr w:type="spellStart"/>
      <w:r w:rsidRPr="00303124">
        <w:rPr>
          <w:b/>
          <w:bCs/>
          <w:rtl/>
        </w:rPr>
        <w:t>ואמא</w:t>
      </w:r>
      <w:proofErr w:type="spellEnd"/>
      <w:r w:rsidRPr="00303124">
        <w:rPr>
          <w:b/>
          <w:bCs/>
          <w:rtl/>
        </w:rPr>
        <w:t xml:space="preserve"> אדמה</w:t>
      </w:r>
      <w:r>
        <w:rPr>
          <w:rFonts w:hint="cs"/>
          <w:b/>
          <w:bCs/>
          <w:rtl/>
        </w:rPr>
        <w:t>...</w:t>
      </w:r>
      <w:r w:rsidRPr="00A36F19">
        <w:rPr>
          <w:rtl/>
        </w:rPr>
        <w:t xml:space="preserve">"אהבת המולדת שלנו מהי? האם זה הקשר הממשי לאדמה אשר עליה דרכנו מילדותנו, אהבה לפרחים אשר הרהיבו את עינינו, </w:t>
      </w:r>
      <w:proofErr w:type="spellStart"/>
      <w:r w:rsidRPr="00A36F19">
        <w:rPr>
          <w:rtl/>
        </w:rPr>
        <w:t>לאויר</w:t>
      </w:r>
      <w:proofErr w:type="spellEnd"/>
      <w:r w:rsidRPr="00A36F19">
        <w:rPr>
          <w:rtl/>
        </w:rPr>
        <w:t xml:space="preserve"> אותו נשמנו, לנוף אשר עליו גדלנו, לשקיעת החמה אשר ידענו? לא ולא. הפטריוטיזם שלנו צמח מתוך הספר, הוא דבק בפסוקים ובשמות היסטוריים אהבנו מולדת מפשטת, ואהבה זו נטענו בתוכנו במשך הדורות ונשאנו ממקום למקום. הפטריוטיזם הזה היה </w:t>
      </w:r>
      <w:proofErr w:type="spellStart"/>
      <w:r w:rsidRPr="00A36F19">
        <w:rPr>
          <w:rtl/>
        </w:rPr>
        <w:t>לכח</w:t>
      </w:r>
      <w:proofErr w:type="spellEnd"/>
      <w:r w:rsidRPr="00A36F19">
        <w:rPr>
          <w:rtl/>
        </w:rPr>
        <w:t xml:space="preserve"> דינמי עצום" כתב ברל כצנלסון. החרה אחריו בן נהלל מפורסם: "לי שנולדתי בא</w:t>
      </w:r>
      <w:r w:rsidRPr="00A36F19">
        <w:rPr>
          <w:rFonts w:hint="cs"/>
          <w:rtl/>
        </w:rPr>
        <w:t>רץ ישראל</w:t>
      </w:r>
      <w:r w:rsidRPr="00A36F19">
        <w:rPr>
          <w:rtl/>
        </w:rPr>
        <w:t xml:space="preserve">, לא </w:t>
      </w:r>
      <w:proofErr w:type="spellStart"/>
      <w:r w:rsidRPr="00A36F19">
        <w:rPr>
          <w:rtl/>
        </w:rPr>
        <w:t>היתה</w:t>
      </w:r>
      <w:proofErr w:type="spellEnd"/>
      <w:r w:rsidRPr="00A36F19">
        <w:rPr>
          <w:rtl/>
        </w:rPr>
        <w:t xml:space="preserve"> אהבת המולדת אהבה מפשטת. חבצלת השרון והר הכרמל היו ממש שבממש, פרח נותן ריח והר שרגלי דרכו בשביליו". </w:t>
      </w:r>
      <w:r w:rsidRPr="00A36F19">
        <w:rPr>
          <w:rFonts w:hint="cs"/>
          <w:rtl/>
        </w:rPr>
        <w:t xml:space="preserve">אך </w:t>
      </w:r>
      <w:r w:rsidRPr="00A36F19">
        <w:rPr>
          <w:rtl/>
        </w:rPr>
        <w:t>הוסיף</w:t>
      </w:r>
      <w:r w:rsidRPr="00A36F19">
        <w:rPr>
          <w:rFonts w:hint="cs"/>
          <w:rtl/>
        </w:rPr>
        <w:t>:</w:t>
      </w:r>
      <w:r w:rsidRPr="00A36F19">
        <w:rPr>
          <w:rtl/>
        </w:rPr>
        <w:t xml:space="preserve"> "לא היה לי די בישראל שראיתי בעיני ומיששתי בידי, גם את ישראל העתיקה, את ישראל של השמות והפסוקים רציתי לעשות ממש. ראיתי לנגדי לא רק את הקישון העובר בשדות נהלל וכפר </w:t>
      </w:r>
      <w:proofErr w:type="spellStart"/>
      <w:r w:rsidRPr="00A36F19">
        <w:rPr>
          <w:rtl/>
        </w:rPr>
        <w:t>יהושוע</w:t>
      </w:r>
      <w:proofErr w:type="spellEnd"/>
      <w:r w:rsidRPr="00A36F19">
        <w:rPr>
          <w:rtl/>
        </w:rPr>
        <w:t>, אלא גם את הקישון נחל קדומים הגורף את צבא סיסרא. כשם שביקשו הורי הבאים מן הגולה לעשות את א</w:t>
      </w:r>
      <w:r w:rsidRPr="00A36F19">
        <w:rPr>
          <w:rFonts w:hint="cs"/>
          <w:rtl/>
        </w:rPr>
        <w:t xml:space="preserve">רץ </w:t>
      </w:r>
      <w:r w:rsidRPr="00A36F19">
        <w:rPr>
          <w:rtl/>
        </w:rPr>
        <w:t>י</w:t>
      </w:r>
      <w:r w:rsidRPr="00A36F19">
        <w:rPr>
          <w:rFonts w:hint="cs"/>
          <w:rtl/>
        </w:rPr>
        <w:t>שראל</w:t>
      </w:r>
      <w:r w:rsidRPr="00A36F19">
        <w:rPr>
          <w:rtl/>
        </w:rPr>
        <w:t xml:space="preserve"> הרוחנית של הספרים למולדתם הגשמית, כך ביקשתי אני להקנות למולדתי הגשמית עומק רוחני היסטורי, ולהפיח בחורבות ובתלים השוממים את נשמת העבר, ולהחיות את ישראל של ימי האבות השופטים והמלכים"</w:t>
      </w:r>
      <w:r>
        <w:rPr>
          <w:rFonts w:hint="cs"/>
          <w:rtl/>
        </w:rPr>
        <w:t xml:space="preserve"> [משה דיין]</w:t>
      </w:r>
    </w:p>
    <w:p w:rsidR="002D710A" w:rsidRPr="00A36F19" w:rsidRDefault="002D710A" w:rsidP="002D710A">
      <w:pPr>
        <w:pStyle w:val="a3"/>
        <w:rPr>
          <w:rtl/>
        </w:rPr>
      </w:pPr>
      <w:r w:rsidRPr="00A36F19">
        <w:rPr>
          <w:rtl/>
        </w:rPr>
        <w:t>א</w:t>
      </w:r>
      <w:r w:rsidRPr="00A36F19">
        <w:rPr>
          <w:rFonts w:hint="cs"/>
          <w:rtl/>
        </w:rPr>
        <w:t>רץ ישראל,</w:t>
      </w:r>
      <w:r w:rsidRPr="00A36F19">
        <w:rPr>
          <w:rtl/>
        </w:rPr>
        <w:t xml:space="preserve"> א</w:t>
      </w:r>
      <w:r w:rsidRPr="00A36F19">
        <w:rPr>
          <w:rFonts w:hint="cs"/>
          <w:rtl/>
        </w:rPr>
        <w:t xml:space="preserve">ם </w:t>
      </w:r>
      <w:r w:rsidRPr="00A36F19">
        <w:rPr>
          <w:rtl/>
        </w:rPr>
        <w:t>כ</w:t>
      </w:r>
      <w:r w:rsidRPr="00A36F19">
        <w:rPr>
          <w:rFonts w:hint="cs"/>
          <w:rtl/>
        </w:rPr>
        <w:t>ן,</w:t>
      </w:r>
      <w:r w:rsidRPr="00A36F19">
        <w:rPr>
          <w:rtl/>
        </w:rPr>
        <w:t xml:space="preserve"> איננה רק ההר והפרח, היא הנשמה, זו המורשת בתורה, ומונפשת באדמה. טול ממנה את עברה והרי היא כאדם (או עם) שאיבד את זכרונו, גו</w:t>
      </w:r>
      <w:r w:rsidRPr="00A36F19">
        <w:rPr>
          <w:rFonts w:hint="cs"/>
          <w:rtl/>
        </w:rPr>
        <w:t>ו</w:t>
      </w:r>
      <w:r w:rsidRPr="00A36F19">
        <w:rPr>
          <w:rtl/>
        </w:rPr>
        <w:t>יה חסרת רוח.</w:t>
      </w:r>
    </w:p>
    <w:p w:rsidR="002D710A" w:rsidRPr="00A36F19" w:rsidRDefault="002D710A" w:rsidP="002D710A">
      <w:pPr>
        <w:pStyle w:val="a3"/>
        <w:rPr>
          <w:rtl/>
        </w:rPr>
      </w:pPr>
      <w:r w:rsidRPr="00A36F19">
        <w:rPr>
          <w:rFonts w:hint="cs"/>
          <w:rtl/>
        </w:rPr>
        <w:t xml:space="preserve">האדמה האם היא החומר, היא מקבלת משמעות </w:t>
      </w:r>
      <w:proofErr w:type="spellStart"/>
      <w:r w:rsidRPr="00A36F19">
        <w:rPr>
          <w:rFonts w:hint="cs"/>
          <w:rtl/>
        </w:rPr>
        <w:t>מכח</w:t>
      </w:r>
      <w:proofErr w:type="spellEnd"/>
      <w:r w:rsidRPr="00A36F19">
        <w:rPr>
          <w:rFonts w:hint="cs"/>
          <w:rtl/>
        </w:rPr>
        <w:t xml:space="preserve"> הייעוד והבחירה, מכוחן של מילות התורה. </w:t>
      </w:r>
      <w:r w:rsidRPr="00A36F19">
        <w:rPr>
          <w:rFonts w:hint="eastAsia"/>
          <w:rtl/>
        </w:rPr>
        <w:t>במקומות</w:t>
      </w:r>
      <w:r w:rsidRPr="00A36F19">
        <w:rPr>
          <w:rFonts w:hint="cs"/>
          <w:rtl/>
        </w:rPr>
        <w:t xml:space="preserve"> </w:t>
      </w:r>
      <w:r w:rsidRPr="00A36F19">
        <w:rPr>
          <w:rFonts w:hint="eastAsia"/>
          <w:rtl/>
        </w:rPr>
        <w:t>רבים</w:t>
      </w:r>
      <w:r w:rsidRPr="00A36F19">
        <w:rPr>
          <w:rFonts w:hint="cs"/>
          <w:rtl/>
        </w:rPr>
        <w:t xml:space="preserve"> </w:t>
      </w:r>
      <w:r w:rsidRPr="00A36F19">
        <w:rPr>
          <w:rFonts w:hint="eastAsia"/>
          <w:rtl/>
        </w:rPr>
        <w:t>בתנ</w:t>
      </w:r>
      <w:r w:rsidRPr="00A36F19">
        <w:rPr>
          <w:rFonts w:hint="cs"/>
          <w:rtl/>
        </w:rPr>
        <w:t>"</w:t>
      </w:r>
      <w:r w:rsidRPr="00A36F19">
        <w:rPr>
          <w:rFonts w:hint="eastAsia"/>
          <w:rtl/>
        </w:rPr>
        <w:t>ך</w:t>
      </w:r>
      <w:r w:rsidRPr="00A36F19">
        <w:rPr>
          <w:rFonts w:hint="cs"/>
          <w:rtl/>
        </w:rPr>
        <w:t xml:space="preserve"> </w:t>
      </w:r>
      <w:r w:rsidRPr="00A36F19">
        <w:rPr>
          <w:rFonts w:hint="eastAsia"/>
          <w:rtl/>
        </w:rPr>
        <w:t>ובחז</w:t>
      </w:r>
      <w:r w:rsidRPr="00A36F19">
        <w:rPr>
          <w:rFonts w:hint="cs"/>
          <w:rtl/>
        </w:rPr>
        <w:t>"</w:t>
      </w:r>
      <w:r w:rsidRPr="00A36F19">
        <w:rPr>
          <w:rFonts w:hint="eastAsia"/>
          <w:rtl/>
        </w:rPr>
        <w:t>ל</w:t>
      </w:r>
      <w:r w:rsidRPr="00A36F19">
        <w:rPr>
          <w:rFonts w:hint="cs"/>
          <w:rtl/>
        </w:rPr>
        <w:t xml:space="preserve"> </w:t>
      </w:r>
      <w:r w:rsidRPr="00A36F19">
        <w:rPr>
          <w:rFonts w:hint="eastAsia"/>
          <w:rtl/>
        </w:rPr>
        <w:t>אנו</w:t>
      </w:r>
      <w:r w:rsidRPr="00A36F19">
        <w:rPr>
          <w:rFonts w:hint="cs"/>
          <w:rtl/>
        </w:rPr>
        <w:t xml:space="preserve"> </w:t>
      </w:r>
      <w:r w:rsidRPr="00A36F19">
        <w:rPr>
          <w:rFonts w:hint="eastAsia"/>
          <w:rtl/>
        </w:rPr>
        <w:t>מוצאים</w:t>
      </w:r>
      <w:r w:rsidRPr="00A36F19">
        <w:rPr>
          <w:rFonts w:hint="cs"/>
          <w:rtl/>
        </w:rPr>
        <w:t xml:space="preserve"> </w:t>
      </w:r>
      <w:r w:rsidRPr="00A36F19">
        <w:rPr>
          <w:rFonts w:hint="eastAsia"/>
          <w:rtl/>
        </w:rPr>
        <w:t>את</w:t>
      </w:r>
      <w:r w:rsidRPr="00A36F19">
        <w:rPr>
          <w:rFonts w:hint="cs"/>
          <w:rtl/>
        </w:rPr>
        <w:t xml:space="preserve"> </w:t>
      </w:r>
      <w:r w:rsidRPr="00A36F19">
        <w:rPr>
          <w:rFonts w:hint="eastAsia"/>
          <w:rtl/>
        </w:rPr>
        <w:t>הדימוי</w:t>
      </w:r>
      <w:r w:rsidRPr="00A36F19">
        <w:rPr>
          <w:rFonts w:hint="cs"/>
          <w:rtl/>
        </w:rPr>
        <w:t xml:space="preserve"> </w:t>
      </w:r>
      <w:r w:rsidRPr="00A36F19">
        <w:rPr>
          <w:rFonts w:hint="eastAsia"/>
          <w:rtl/>
        </w:rPr>
        <w:t>של</w:t>
      </w:r>
      <w:r w:rsidRPr="00A36F19">
        <w:rPr>
          <w:rFonts w:hint="cs"/>
          <w:rtl/>
        </w:rPr>
        <w:t xml:space="preserve"> </w:t>
      </w:r>
      <w:r w:rsidRPr="00A36F19">
        <w:rPr>
          <w:rFonts w:hint="eastAsia"/>
          <w:rtl/>
        </w:rPr>
        <w:t>הארץ</w:t>
      </w:r>
      <w:r w:rsidRPr="00A36F19">
        <w:rPr>
          <w:rFonts w:hint="cs"/>
          <w:rtl/>
        </w:rPr>
        <w:t xml:space="preserve"> </w:t>
      </w:r>
      <w:proofErr w:type="spellStart"/>
      <w:r w:rsidRPr="00A36F19">
        <w:rPr>
          <w:rFonts w:hint="eastAsia"/>
          <w:rtl/>
        </w:rPr>
        <w:t>כאשה</w:t>
      </w:r>
      <w:proofErr w:type="spellEnd"/>
      <w:r w:rsidRPr="00A36F19">
        <w:rPr>
          <w:rFonts w:hint="cs"/>
          <w:rtl/>
        </w:rPr>
        <w:t xml:space="preserve">, היא </w:t>
      </w:r>
      <w:proofErr w:type="spellStart"/>
      <w:r w:rsidRPr="00A36F19">
        <w:rPr>
          <w:rFonts w:hint="eastAsia"/>
          <w:rtl/>
        </w:rPr>
        <w:t>האמא</w:t>
      </w:r>
      <w:proofErr w:type="spellEnd"/>
      <w:r w:rsidRPr="00A36F19">
        <w:rPr>
          <w:rFonts w:hint="cs"/>
          <w:rtl/>
        </w:rPr>
        <w:t xml:space="preserve"> הגדולה, </w:t>
      </w:r>
      <w:r w:rsidRPr="00A36F19">
        <w:rPr>
          <w:rFonts w:hint="eastAsia"/>
          <w:rtl/>
        </w:rPr>
        <w:t>הרחם</w:t>
      </w:r>
      <w:r w:rsidRPr="00A36F19">
        <w:rPr>
          <w:rFonts w:hint="cs"/>
          <w:rtl/>
        </w:rPr>
        <w:t xml:space="preserve">, </w:t>
      </w:r>
      <w:r w:rsidRPr="00A36F19">
        <w:rPr>
          <w:rFonts w:hint="eastAsia"/>
          <w:rtl/>
        </w:rPr>
        <w:t>אם</w:t>
      </w:r>
      <w:r w:rsidRPr="00A36F19">
        <w:rPr>
          <w:rFonts w:hint="cs"/>
          <w:rtl/>
        </w:rPr>
        <w:t xml:space="preserve"> </w:t>
      </w:r>
      <w:r w:rsidRPr="00A36F19">
        <w:rPr>
          <w:rFonts w:hint="eastAsia"/>
          <w:rtl/>
        </w:rPr>
        <w:t>כל</w:t>
      </w:r>
      <w:r w:rsidRPr="00A36F19">
        <w:rPr>
          <w:rFonts w:hint="cs"/>
          <w:rtl/>
        </w:rPr>
        <w:t xml:space="preserve"> </w:t>
      </w:r>
      <w:r w:rsidRPr="00A36F19">
        <w:rPr>
          <w:rFonts w:hint="eastAsia"/>
          <w:rtl/>
        </w:rPr>
        <w:t>חי</w:t>
      </w:r>
      <w:r w:rsidRPr="00A36F19">
        <w:rPr>
          <w:rFonts w:hint="cs"/>
          <w:rtl/>
        </w:rPr>
        <w:t xml:space="preserve">, ממנה מגיח </w:t>
      </w:r>
      <w:proofErr w:type="spellStart"/>
      <w:r w:rsidRPr="00A36F19">
        <w:rPr>
          <w:rFonts w:hint="cs"/>
          <w:rtl/>
        </w:rPr>
        <w:t>הכל</w:t>
      </w:r>
      <w:proofErr w:type="spellEnd"/>
      <w:r w:rsidRPr="00A36F19">
        <w:rPr>
          <w:rFonts w:hint="cs"/>
          <w:rtl/>
        </w:rPr>
        <w:t xml:space="preserve"> ואליה הוא חוזר, בה נטמן הזרע ומופרה.</w:t>
      </w:r>
      <w:r w:rsidRPr="00A36F19">
        <w:rPr>
          <w:rtl/>
        </w:rPr>
        <w:t xml:space="preserve"> </w:t>
      </w:r>
      <w:r w:rsidRPr="00A36F19">
        <w:rPr>
          <w:rFonts w:hint="eastAsia"/>
          <w:rtl/>
        </w:rPr>
        <w:t>האדם</w:t>
      </w:r>
      <w:r w:rsidRPr="00A36F19">
        <w:rPr>
          <w:rFonts w:hint="cs"/>
          <w:rtl/>
        </w:rPr>
        <w:t xml:space="preserve"> </w:t>
      </w:r>
      <w:r w:rsidRPr="00A36F19">
        <w:rPr>
          <w:rFonts w:hint="eastAsia"/>
          <w:rtl/>
        </w:rPr>
        <w:t>לוקח</w:t>
      </w:r>
      <w:r w:rsidRPr="00A36F19">
        <w:rPr>
          <w:rFonts w:hint="cs"/>
          <w:rtl/>
        </w:rPr>
        <w:t xml:space="preserve"> </w:t>
      </w:r>
      <w:r w:rsidRPr="00A36F19">
        <w:rPr>
          <w:rFonts w:hint="eastAsia"/>
          <w:rtl/>
        </w:rPr>
        <w:t>מהאדמה</w:t>
      </w:r>
      <w:r w:rsidRPr="00A36F19">
        <w:rPr>
          <w:rFonts w:hint="cs"/>
          <w:rtl/>
        </w:rPr>
        <w:t xml:space="preserve">, </w:t>
      </w:r>
      <w:r w:rsidRPr="00A36F19">
        <w:rPr>
          <w:rFonts w:hint="eastAsia"/>
          <w:rtl/>
        </w:rPr>
        <w:t>ונועד</w:t>
      </w:r>
      <w:r w:rsidRPr="00A36F19">
        <w:rPr>
          <w:rFonts w:hint="cs"/>
          <w:rtl/>
        </w:rPr>
        <w:t xml:space="preserve"> </w:t>
      </w:r>
      <w:r w:rsidRPr="00A36F19">
        <w:rPr>
          <w:rFonts w:hint="eastAsia"/>
          <w:rtl/>
        </w:rPr>
        <w:t>לעבוד</w:t>
      </w:r>
      <w:r w:rsidRPr="00A36F19">
        <w:rPr>
          <w:rFonts w:hint="cs"/>
          <w:rtl/>
        </w:rPr>
        <w:t xml:space="preserve"> </w:t>
      </w:r>
      <w:r w:rsidRPr="00A36F19">
        <w:rPr>
          <w:rFonts w:hint="eastAsia"/>
          <w:rtl/>
        </w:rPr>
        <w:t>אותה</w:t>
      </w:r>
      <w:r w:rsidRPr="00A36F19">
        <w:rPr>
          <w:rFonts w:hint="cs"/>
          <w:rtl/>
        </w:rPr>
        <w:t xml:space="preserve">. </w:t>
      </w:r>
    </w:p>
    <w:p w:rsidR="002D710A" w:rsidRPr="00A36F19" w:rsidRDefault="002D710A" w:rsidP="002D710A">
      <w:pPr>
        <w:pStyle w:val="a3"/>
        <w:rPr>
          <w:rtl/>
        </w:rPr>
      </w:pPr>
      <w:r w:rsidRPr="00A36F19">
        <w:rPr>
          <w:rFonts w:hint="cs"/>
          <w:rtl/>
        </w:rPr>
        <w:t xml:space="preserve">אנחנו מוצאים את האדמה גם בדימוי נשי אחר, כרעיה. </w:t>
      </w:r>
      <w:r w:rsidRPr="00A36F19">
        <w:rPr>
          <w:rFonts w:hint="eastAsia"/>
          <w:rtl/>
        </w:rPr>
        <w:t>כך</w:t>
      </w:r>
      <w:r w:rsidRPr="00A36F19">
        <w:rPr>
          <w:rFonts w:hint="cs"/>
          <w:rtl/>
        </w:rPr>
        <w:t xml:space="preserve"> </w:t>
      </w:r>
      <w:r w:rsidRPr="00A36F19">
        <w:rPr>
          <w:rFonts w:hint="eastAsia"/>
          <w:rtl/>
        </w:rPr>
        <w:t>גם</w:t>
      </w:r>
      <w:r w:rsidRPr="00A36F19">
        <w:rPr>
          <w:rFonts w:hint="cs"/>
          <w:rtl/>
        </w:rPr>
        <w:t xml:space="preserve"> </w:t>
      </w:r>
      <w:r w:rsidRPr="00A36F19">
        <w:rPr>
          <w:rFonts w:hint="eastAsia"/>
          <w:rtl/>
        </w:rPr>
        <w:t>בקבלה</w:t>
      </w:r>
      <w:r w:rsidRPr="00A36F19">
        <w:rPr>
          <w:rFonts w:hint="cs"/>
          <w:rtl/>
        </w:rPr>
        <w:t xml:space="preserve"> </w:t>
      </w:r>
      <w:r w:rsidRPr="00A36F19">
        <w:rPr>
          <w:rFonts w:hint="eastAsia"/>
          <w:rtl/>
        </w:rPr>
        <w:t>ובחסידות</w:t>
      </w:r>
      <w:r w:rsidRPr="00A36F19">
        <w:rPr>
          <w:rFonts w:hint="cs"/>
          <w:rtl/>
        </w:rPr>
        <w:t xml:space="preserve"> </w:t>
      </w:r>
      <w:r w:rsidRPr="00A36F19">
        <w:rPr>
          <w:rFonts w:hint="eastAsia"/>
          <w:rtl/>
        </w:rPr>
        <w:t>הארץ</w:t>
      </w:r>
      <w:r w:rsidRPr="00A36F19">
        <w:rPr>
          <w:rFonts w:hint="cs"/>
          <w:rtl/>
        </w:rPr>
        <w:t xml:space="preserve"> </w:t>
      </w:r>
      <w:r w:rsidRPr="00A36F19">
        <w:rPr>
          <w:rFonts w:hint="eastAsia"/>
          <w:rtl/>
        </w:rPr>
        <w:t>היא</w:t>
      </w:r>
      <w:r w:rsidRPr="00A36F19">
        <w:rPr>
          <w:rFonts w:hint="cs"/>
          <w:rtl/>
        </w:rPr>
        <w:t xml:space="preserve"> </w:t>
      </w:r>
      <w:r w:rsidRPr="00A36F19">
        <w:rPr>
          <w:rFonts w:hint="eastAsia"/>
          <w:rtl/>
        </w:rPr>
        <w:t>השכינה</w:t>
      </w:r>
      <w:r w:rsidRPr="00A36F19">
        <w:rPr>
          <w:rFonts w:hint="cs"/>
          <w:rtl/>
        </w:rPr>
        <w:t xml:space="preserve"> </w:t>
      </w:r>
      <w:r w:rsidRPr="00A36F19">
        <w:rPr>
          <w:rFonts w:hint="eastAsia"/>
          <w:rtl/>
        </w:rPr>
        <w:t>ספירת</w:t>
      </w:r>
      <w:r w:rsidRPr="00A36F19">
        <w:rPr>
          <w:rFonts w:hint="cs"/>
          <w:rtl/>
        </w:rPr>
        <w:t xml:space="preserve"> </w:t>
      </w:r>
      <w:r w:rsidRPr="00A36F19">
        <w:rPr>
          <w:rFonts w:hint="eastAsia"/>
          <w:rtl/>
        </w:rPr>
        <w:t>המלכות</w:t>
      </w:r>
      <w:r w:rsidRPr="00A36F19">
        <w:rPr>
          <w:rFonts w:hint="cs"/>
          <w:rtl/>
        </w:rPr>
        <w:t xml:space="preserve"> </w:t>
      </w:r>
      <w:r w:rsidRPr="00A36F19">
        <w:rPr>
          <w:rFonts w:hint="eastAsia"/>
          <w:rtl/>
        </w:rPr>
        <w:t>וישנה</w:t>
      </w:r>
      <w:r w:rsidRPr="00A36F19">
        <w:rPr>
          <w:rFonts w:hint="cs"/>
          <w:rtl/>
        </w:rPr>
        <w:t xml:space="preserve"> </w:t>
      </w:r>
      <w:r w:rsidRPr="00A36F19">
        <w:rPr>
          <w:rFonts w:hint="eastAsia"/>
          <w:rtl/>
        </w:rPr>
        <w:t>שכינה</w:t>
      </w:r>
      <w:r w:rsidRPr="00A36F19">
        <w:rPr>
          <w:rFonts w:hint="cs"/>
          <w:rtl/>
        </w:rPr>
        <w:t xml:space="preserve"> </w:t>
      </w:r>
      <w:proofErr w:type="spellStart"/>
      <w:r w:rsidRPr="00A36F19">
        <w:rPr>
          <w:rFonts w:hint="eastAsia"/>
          <w:rtl/>
        </w:rPr>
        <w:t>עלאה</w:t>
      </w:r>
      <w:proofErr w:type="spellEnd"/>
      <w:r w:rsidRPr="00A36F19">
        <w:rPr>
          <w:rFonts w:hint="cs"/>
          <w:rtl/>
        </w:rPr>
        <w:t xml:space="preserve"> (</w:t>
      </w:r>
      <w:r w:rsidRPr="00A36F19">
        <w:rPr>
          <w:rFonts w:hint="eastAsia"/>
          <w:rtl/>
        </w:rPr>
        <w:t>עליונה</w:t>
      </w:r>
      <w:r w:rsidRPr="00A36F19">
        <w:rPr>
          <w:rFonts w:hint="cs"/>
          <w:rtl/>
        </w:rPr>
        <w:t xml:space="preserve">) </w:t>
      </w:r>
      <w:r w:rsidRPr="00A36F19">
        <w:rPr>
          <w:rFonts w:hint="eastAsia"/>
          <w:rtl/>
        </w:rPr>
        <w:t>שהיא</w:t>
      </w:r>
      <w:r w:rsidRPr="00A36F19">
        <w:rPr>
          <w:rFonts w:hint="cs"/>
          <w:rtl/>
        </w:rPr>
        <w:t xml:space="preserve"> </w:t>
      </w:r>
      <w:proofErr w:type="spellStart"/>
      <w:r w:rsidRPr="00A36F19">
        <w:rPr>
          <w:rFonts w:hint="eastAsia"/>
          <w:rtl/>
        </w:rPr>
        <w:t>האמא</w:t>
      </w:r>
      <w:proofErr w:type="spellEnd"/>
      <w:r w:rsidRPr="00A36F19">
        <w:rPr>
          <w:rFonts w:hint="cs"/>
          <w:rtl/>
        </w:rPr>
        <w:t xml:space="preserve"> </w:t>
      </w:r>
      <w:r w:rsidRPr="00A36F19">
        <w:rPr>
          <w:rFonts w:hint="eastAsia"/>
          <w:rtl/>
        </w:rPr>
        <w:t>ושכינה</w:t>
      </w:r>
      <w:r w:rsidRPr="00A36F19">
        <w:rPr>
          <w:rFonts w:hint="cs"/>
          <w:rtl/>
        </w:rPr>
        <w:t xml:space="preserve"> </w:t>
      </w:r>
      <w:proofErr w:type="spellStart"/>
      <w:r w:rsidRPr="00A36F19">
        <w:rPr>
          <w:rFonts w:hint="eastAsia"/>
          <w:rtl/>
        </w:rPr>
        <w:t>תתאה</w:t>
      </w:r>
      <w:proofErr w:type="spellEnd"/>
      <w:r w:rsidRPr="00A36F19">
        <w:rPr>
          <w:rFonts w:hint="cs"/>
          <w:rtl/>
        </w:rPr>
        <w:t xml:space="preserve"> (</w:t>
      </w:r>
      <w:r w:rsidRPr="00A36F19">
        <w:rPr>
          <w:rFonts w:hint="eastAsia"/>
          <w:rtl/>
        </w:rPr>
        <w:t>תחתונה</w:t>
      </w:r>
      <w:r w:rsidRPr="00A36F19">
        <w:rPr>
          <w:rFonts w:hint="cs"/>
          <w:rtl/>
        </w:rPr>
        <w:t xml:space="preserve">) </w:t>
      </w:r>
      <w:r w:rsidRPr="00A36F19">
        <w:rPr>
          <w:rFonts w:hint="eastAsia"/>
          <w:rtl/>
        </w:rPr>
        <w:t>שהיא</w:t>
      </w:r>
      <w:r w:rsidRPr="00A36F19">
        <w:rPr>
          <w:rtl/>
        </w:rPr>
        <w:t xml:space="preserve"> </w:t>
      </w:r>
      <w:r w:rsidRPr="00A36F19">
        <w:rPr>
          <w:rFonts w:hint="eastAsia"/>
          <w:rtl/>
        </w:rPr>
        <w:t>הרעיה</w:t>
      </w:r>
      <w:r w:rsidRPr="00A36F19">
        <w:rPr>
          <w:rFonts w:hint="cs"/>
          <w:rtl/>
        </w:rPr>
        <w:t xml:space="preserve">. </w:t>
      </w:r>
      <w:r w:rsidRPr="00A36F19">
        <w:rPr>
          <w:rtl/>
        </w:rPr>
        <w:t>האדמה המתעצבת באמצעות האדם</w:t>
      </w:r>
      <w:r w:rsidRPr="00A36F19">
        <w:rPr>
          <w:rFonts w:hint="cs"/>
          <w:rtl/>
        </w:rPr>
        <w:t>.</w:t>
      </w:r>
      <w:r w:rsidRPr="00A36F19">
        <w:rPr>
          <w:rtl/>
        </w:rPr>
        <w:t xml:space="preserve"> </w:t>
      </w:r>
      <w:r w:rsidRPr="00A36F19">
        <w:rPr>
          <w:rFonts w:hint="cs"/>
          <w:rtl/>
        </w:rPr>
        <w:t>המילה,</w:t>
      </w:r>
      <w:r w:rsidRPr="00A36F19">
        <w:rPr>
          <w:rtl/>
        </w:rPr>
        <w:t xml:space="preserve"> הלוגוס החודר לאדמה יולד את הארץ.</w:t>
      </w:r>
      <w:r w:rsidRPr="00A36F19">
        <w:rPr>
          <w:rFonts w:hint="cs"/>
          <w:rtl/>
        </w:rPr>
        <w:t xml:space="preserve"> הארץ איננה רק אדמה, אלא אדמה בעלת משמעות של שייכות.</w:t>
      </w:r>
    </w:p>
    <w:p w:rsidR="002D710A" w:rsidRPr="00A36F19" w:rsidRDefault="002D710A" w:rsidP="002D710A">
      <w:pPr>
        <w:pStyle w:val="a3"/>
        <w:rPr>
          <w:rtl/>
        </w:rPr>
      </w:pPr>
      <w:r w:rsidRPr="00A36F19">
        <w:rPr>
          <w:rtl/>
        </w:rPr>
        <w:t>מתברר שההרמוניה איננה פשוטה כל ועיקר, ישנם קולות אחרים. "אבא מגרש את אמא, אבא - אלוקים, אמא - אדמה. אפשר לחיות עם אבא או עם אמא. עם שניהם א</w:t>
      </w:r>
      <w:r w:rsidRPr="00A36F19">
        <w:rPr>
          <w:rFonts w:hint="cs"/>
          <w:rtl/>
        </w:rPr>
        <w:t>י אפשר</w:t>
      </w:r>
      <w:r w:rsidRPr="00A36F19">
        <w:rPr>
          <w:rtl/>
        </w:rPr>
        <w:t xml:space="preserve"> מפני שהשניים לא מסתדרים. לצרפתים אין בעיות הם חיים עם אמא, אין להם אבא... לציונות אין חושים יש לה רק אידיאולוגיה</w:t>
      </w:r>
      <w:r w:rsidRPr="00A36F19">
        <w:rPr>
          <w:rFonts w:hint="cs"/>
          <w:rtl/>
        </w:rPr>
        <w:t xml:space="preserve"> (השווה דברי ברל שלעיל) </w:t>
      </w:r>
      <w:r w:rsidRPr="00A36F19">
        <w:rPr>
          <w:rtl/>
        </w:rPr>
        <w:t>א</w:t>
      </w:r>
      <w:r w:rsidRPr="00A36F19">
        <w:rPr>
          <w:rFonts w:hint="cs"/>
          <w:rtl/>
        </w:rPr>
        <w:t xml:space="preserve">רץ </w:t>
      </w:r>
      <w:r w:rsidRPr="00A36F19">
        <w:rPr>
          <w:rtl/>
        </w:rPr>
        <w:t>י</w:t>
      </w:r>
      <w:r w:rsidRPr="00A36F19">
        <w:rPr>
          <w:rFonts w:hint="cs"/>
          <w:rtl/>
        </w:rPr>
        <w:t>שראל</w:t>
      </w:r>
      <w:r w:rsidRPr="00A36F19">
        <w:rPr>
          <w:rtl/>
        </w:rPr>
        <w:t xml:space="preserve"> שלנו היא סמל, רעיון. אין לנו יחס חושי בלתי אמצעי אל אמא, אל אדמת א</w:t>
      </w:r>
      <w:r w:rsidRPr="00A36F19">
        <w:rPr>
          <w:rFonts w:hint="cs"/>
          <w:rtl/>
        </w:rPr>
        <w:t xml:space="preserve">רץ </w:t>
      </w:r>
      <w:r w:rsidRPr="00A36F19">
        <w:rPr>
          <w:rtl/>
        </w:rPr>
        <w:t>י</w:t>
      </w:r>
      <w:r w:rsidRPr="00A36F19">
        <w:rPr>
          <w:rFonts w:hint="cs"/>
          <w:rtl/>
        </w:rPr>
        <w:t>שראל</w:t>
      </w:r>
      <w:r w:rsidRPr="00A36F19">
        <w:rPr>
          <w:rtl/>
        </w:rPr>
        <w:t xml:space="preserve">... אפשר להיות בן הארץ אבל בלי אבא להיות עם אבא זה ללכת בגולה". תסביך האב הפרוידיאני מתגלה כתסביך מאד יהודי. הקונפליקט שבין רוח </w:t>
      </w:r>
      <w:r w:rsidRPr="00A36F19">
        <w:rPr>
          <w:rtl/>
        </w:rPr>
        <w:lastRenderedPageBreak/>
        <w:t xml:space="preserve">וטבע, </w:t>
      </w:r>
      <w:r w:rsidRPr="00A36F19">
        <w:rPr>
          <w:rFonts w:hint="cs"/>
          <w:rtl/>
        </w:rPr>
        <w:t xml:space="preserve">בין </w:t>
      </w:r>
      <w:r w:rsidRPr="00A36F19">
        <w:rPr>
          <w:rtl/>
        </w:rPr>
        <w:t>תורה וארץ</w:t>
      </w:r>
      <w:r w:rsidRPr="00A36F19">
        <w:rPr>
          <w:rFonts w:hint="cs"/>
          <w:rtl/>
        </w:rPr>
        <w:t>,</w:t>
      </w:r>
      <w:r w:rsidRPr="00A36F19">
        <w:rPr>
          <w:rtl/>
        </w:rPr>
        <w:t xml:space="preserve"> הופך לברירת המחדל של היהודי השב לארצו, יהודי או ישראלי? גלות או גאולה?</w:t>
      </w:r>
      <w:r w:rsidRPr="00A36F19">
        <w:rPr>
          <w:rFonts w:hint="cs"/>
          <w:rtl/>
        </w:rPr>
        <w:t xml:space="preserve"> "</w:t>
      </w:r>
      <w:r w:rsidRPr="00A36F19">
        <w:rPr>
          <w:rtl/>
        </w:rPr>
        <w:t>גרים ותושבים אתם עמדי</w:t>
      </w:r>
      <w:r w:rsidRPr="00A36F19">
        <w:rPr>
          <w:rFonts w:hint="cs"/>
          <w:rtl/>
        </w:rPr>
        <w:t xml:space="preserve">". </w:t>
      </w:r>
      <w:r w:rsidRPr="00A36F19">
        <w:rPr>
          <w:rtl/>
        </w:rPr>
        <w:t>ואולי זאת גם דרך התורה</w:t>
      </w:r>
      <w:r w:rsidRPr="00A36F19">
        <w:rPr>
          <w:rFonts w:hint="cs"/>
          <w:rtl/>
        </w:rPr>
        <w:t>,</w:t>
      </w:r>
      <w:r w:rsidRPr="00A36F19">
        <w:rPr>
          <w:rtl/>
        </w:rPr>
        <w:t xml:space="preserve"> כפי שטוענים חלק משלומי אמוני ישראל? </w:t>
      </w:r>
    </w:p>
    <w:p w:rsidR="002D710A" w:rsidRPr="00A36F19" w:rsidRDefault="002D710A" w:rsidP="002D710A">
      <w:pPr>
        <w:pStyle w:val="a3"/>
        <w:rPr>
          <w:rtl/>
        </w:rPr>
      </w:pPr>
    </w:p>
    <w:p w:rsidR="002D710A" w:rsidRPr="00A36F19" w:rsidRDefault="002D710A" w:rsidP="002D710A">
      <w:pPr>
        <w:pStyle w:val="a3"/>
        <w:rPr>
          <w:rtl/>
        </w:rPr>
      </w:pPr>
      <w:r w:rsidRPr="00A36F19">
        <w:rPr>
          <w:rFonts w:hint="cs"/>
          <w:b/>
          <w:bCs/>
          <w:rtl/>
        </w:rPr>
        <w:t>שמיטה ויובל</w:t>
      </w:r>
      <w:r>
        <w:rPr>
          <w:rFonts w:hint="cs"/>
          <w:b/>
          <w:bCs/>
          <w:rtl/>
        </w:rPr>
        <w:t xml:space="preserve"> </w:t>
      </w:r>
      <w:r w:rsidRPr="00A36F19">
        <w:rPr>
          <w:rtl/>
        </w:rPr>
        <w:t>"המלך המשיח עתיד לעמוד ולהחזיר מלכות ב</w:t>
      </w:r>
      <w:r w:rsidRPr="00A36F19">
        <w:rPr>
          <w:rFonts w:hint="cs"/>
          <w:rtl/>
        </w:rPr>
        <w:t xml:space="preserve">ית </w:t>
      </w:r>
      <w:r w:rsidRPr="00A36F19">
        <w:rPr>
          <w:rtl/>
        </w:rPr>
        <w:t>ד</w:t>
      </w:r>
      <w:r w:rsidRPr="00A36F19">
        <w:rPr>
          <w:rFonts w:hint="cs"/>
          <w:rtl/>
        </w:rPr>
        <w:t>וד</w:t>
      </w:r>
      <w:r w:rsidRPr="00A36F19">
        <w:rPr>
          <w:rtl/>
        </w:rPr>
        <w:t xml:space="preserve"> ליושנה, לממשלה הראשונה</w:t>
      </w:r>
      <w:r w:rsidRPr="00A36F19">
        <w:rPr>
          <w:rFonts w:hint="cs"/>
          <w:rtl/>
        </w:rPr>
        <w:t xml:space="preserve">" </w:t>
      </w:r>
      <w:r w:rsidRPr="00A36F19">
        <w:rPr>
          <w:rtl/>
        </w:rPr>
        <w:t xml:space="preserve">מלמד הרמב"ם בהלכות מלכים, </w:t>
      </w:r>
      <w:r w:rsidRPr="00A36F19">
        <w:rPr>
          <w:rFonts w:hint="cs"/>
          <w:rtl/>
        </w:rPr>
        <w:t>"</w:t>
      </w:r>
      <w:r w:rsidRPr="00A36F19">
        <w:rPr>
          <w:rtl/>
        </w:rPr>
        <w:t>ובונה המקד</w:t>
      </w:r>
      <w:r w:rsidRPr="00A36F19">
        <w:rPr>
          <w:rFonts w:hint="cs"/>
          <w:rtl/>
        </w:rPr>
        <w:t>ש...</w:t>
      </w:r>
      <w:r w:rsidRPr="00A36F19">
        <w:rPr>
          <w:rtl/>
        </w:rPr>
        <w:t xml:space="preserve"> </w:t>
      </w:r>
      <w:proofErr w:type="spellStart"/>
      <w:r w:rsidRPr="00A36F19">
        <w:rPr>
          <w:rtl/>
        </w:rPr>
        <w:t>ועושין</w:t>
      </w:r>
      <w:proofErr w:type="spellEnd"/>
      <w:r w:rsidRPr="00A36F19">
        <w:rPr>
          <w:rtl/>
        </w:rPr>
        <w:t xml:space="preserve"> </w:t>
      </w:r>
      <w:proofErr w:type="spellStart"/>
      <w:r w:rsidRPr="00A36F19">
        <w:rPr>
          <w:rtl/>
        </w:rPr>
        <w:t>שמיטין</w:t>
      </w:r>
      <w:proofErr w:type="spellEnd"/>
      <w:r w:rsidRPr="00A36F19">
        <w:rPr>
          <w:rtl/>
        </w:rPr>
        <w:t xml:space="preserve"> ויובלות ככל </w:t>
      </w:r>
      <w:proofErr w:type="spellStart"/>
      <w:r w:rsidRPr="00A36F19">
        <w:rPr>
          <w:rtl/>
        </w:rPr>
        <w:t>מצותן</w:t>
      </w:r>
      <w:proofErr w:type="spellEnd"/>
      <w:r w:rsidRPr="00A36F19">
        <w:rPr>
          <w:rtl/>
        </w:rPr>
        <w:t xml:space="preserve"> האמורה בתורה". מה ראה הרמב"ם להזכיר את עשית </w:t>
      </w:r>
      <w:proofErr w:type="spellStart"/>
      <w:r w:rsidRPr="00A36F19">
        <w:rPr>
          <w:rtl/>
        </w:rPr>
        <w:t>השמיטין</w:t>
      </w:r>
      <w:proofErr w:type="spellEnd"/>
      <w:r w:rsidRPr="00A36F19">
        <w:rPr>
          <w:rtl/>
        </w:rPr>
        <w:t xml:space="preserve"> והיובלות כשיא פעולתו של מלך המשיח? התשובה פשוטה, הללו הינם הביטוי המובהק ואולי אף הנשגב ביותר לחידוש הממלכה. השמיטה הינה ביטוי לקדושת הארץ, וחידושה הינה חידוש הזיקה למולדת ולאדמה אשר ברכה ד'. והרי מקרא מלא הוא "אז תרצה הארץ את שבתותיה כל ימי השמה, ואתם בארץ אויביכם, אז תשבות הארץ והרצת את שבתותיה. כל ימי השמה תשבות, את אשר לא שבתה בשבתותיכם..."</w:t>
      </w:r>
      <w:r w:rsidRPr="00A36F19">
        <w:rPr>
          <w:rFonts w:hint="cs"/>
          <w:rtl/>
        </w:rPr>
        <w:t>,</w:t>
      </w:r>
      <w:r w:rsidRPr="00A36F19">
        <w:rPr>
          <w:rtl/>
        </w:rPr>
        <w:t xml:space="preserve"> ומהגלות נלמד על הגאולה, כשם שהראשונה הינה תוצאת חטא ביטול השמיטה, כך </w:t>
      </w:r>
      <w:proofErr w:type="spellStart"/>
      <w:r w:rsidRPr="00A36F19">
        <w:rPr>
          <w:rtl/>
        </w:rPr>
        <w:t>בשניה</w:t>
      </w:r>
      <w:proofErr w:type="spellEnd"/>
      <w:r w:rsidRPr="00A36F19">
        <w:rPr>
          <w:rtl/>
        </w:rPr>
        <w:t xml:space="preserve"> תתחדש השמיטה. ואמנם על העם השב לציון, אנו קוראים בספר נחמיה: "ונטוש את השנה השביעית, ומשא כל יד"</w:t>
      </w:r>
      <w:r w:rsidRPr="00A36F19">
        <w:rPr>
          <w:rFonts w:hint="cs"/>
          <w:rtl/>
        </w:rPr>
        <w:t>.</w:t>
      </w:r>
      <w:r w:rsidRPr="00A36F19">
        <w:rPr>
          <w:rtl/>
        </w:rPr>
        <w:t xml:space="preserve"> </w:t>
      </w:r>
    </w:p>
    <w:p w:rsidR="002D710A" w:rsidRPr="00A36F19" w:rsidRDefault="002D710A" w:rsidP="002D710A">
      <w:pPr>
        <w:pStyle w:val="a3"/>
        <w:rPr>
          <w:rtl/>
        </w:rPr>
      </w:pPr>
      <w:r w:rsidRPr="00A36F19">
        <w:rPr>
          <w:rtl/>
        </w:rPr>
        <w:t xml:space="preserve">ערכי השוויון והחירות </w:t>
      </w:r>
      <w:r w:rsidRPr="00A36F19">
        <w:rPr>
          <w:rFonts w:hint="cs"/>
          <w:rtl/>
        </w:rPr>
        <w:t xml:space="preserve">המוכרים לנו היום מן המהפכה הצרפתית </w:t>
      </w:r>
      <w:r w:rsidRPr="00A36F19">
        <w:rPr>
          <w:rtl/>
        </w:rPr>
        <w:t>הינם הליבה של מצוות אלו, משום כך הם הסממנים המובהקים למצבו</w:t>
      </w:r>
      <w:r w:rsidRPr="00A36F19">
        <w:rPr>
          <w:rFonts w:hint="cs"/>
          <w:rtl/>
        </w:rPr>
        <w:t xml:space="preserve"> </w:t>
      </w:r>
      <w:r w:rsidRPr="00A36F19">
        <w:rPr>
          <w:rtl/>
        </w:rPr>
        <w:t>של העם בארצו. אלא שלא כבעולם הערכים המודרני, הבסיס של</w:t>
      </w:r>
      <w:r w:rsidRPr="00A36F19">
        <w:rPr>
          <w:rFonts w:hint="cs"/>
          <w:rtl/>
        </w:rPr>
        <w:t xml:space="preserve"> מערכת היחסים החברתית המוסרית</w:t>
      </w:r>
      <w:r w:rsidRPr="00A36F19">
        <w:rPr>
          <w:rtl/>
        </w:rPr>
        <w:t xml:space="preserve"> בתורה הינו הקדושה. "כי זהו כלל גדול, </w:t>
      </w:r>
      <w:proofErr w:type="spellStart"/>
      <w:r w:rsidRPr="00A36F19">
        <w:rPr>
          <w:rtl/>
        </w:rPr>
        <w:t>דכל</w:t>
      </w:r>
      <w:proofErr w:type="spellEnd"/>
      <w:r w:rsidRPr="00A36F19">
        <w:rPr>
          <w:rtl/>
        </w:rPr>
        <w:t xml:space="preserve"> </w:t>
      </w:r>
      <w:proofErr w:type="spellStart"/>
      <w:r w:rsidRPr="00A36F19">
        <w:rPr>
          <w:rtl/>
        </w:rPr>
        <w:t>דאתי</w:t>
      </w:r>
      <w:proofErr w:type="spellEnd"/>
      <w:r w:rsidRPr="00A36F19">
        <w:rPr>
          <w:rtl/>
        </w:rPr>
        <w:t xml:space="preserve"> </w:t>
      </w:r>
      <w:proofErr w:type="spellStart"/>
      <w:r w:rsidRPr="00A36F19">
        <w:rPr>
          <w:rtl/>
        </w:rPr>
        <w:t>מסיטרא</w:t>
      </w:r>
      <w:proofErr w:type="spellEnd"/>
      <w:r w:rsidRPr="00A36F19">
        <w:rPr>
          <w:rtl/>
        </w:rPr>
        <w:t xml:space="preserve"> </w:t>
      </w:r>
      <w:proofErr w:type="spellStart"/>
      <w:r w:rsidRPr="00A36F19">
        <w:rPr>
          <w:rtl/>
        </w:rPr>
        <w:t>דקדושה</w:t>
      </w:r>
      <w:proofErr w:type="spellEnd"/>
      <w:r w:rsidRPr="00A36F19">
        <w:rPr>
          <w:rFonts w:hint="cs"/>
          <w:rtl/>
        </w:rPr>
        <w:t>...</w:t>
      </w:r>
      <w:r w:rsidRPr="00A36F19">
        <w:rPr>
          <w:rtl/>
        </w:rPr>
        <w:t xml:space="preserve"> אין לו בחינת ראש וסוף</w:t>
      </w:r>
      <w:r w:rsidRPr="00A36F19">
        <w:rPr>
          <w:rFonts w:hint="cs"/>
          <w:rtl/>
        </w:rPr>
        <w:t>...</w:t>
      </w:r>
      <w:r w:rsidRPr="00A36F19">
        <w:rPr>
          <w:rtl/>
        </w:rPr>
        <w:t xml:space="preserve"> ולכן אמרו רז"ל 'הוי שפל רוח בפני כל אדם', לפי שיש בכל אחד ואחד בחינת ומדרגת מה שאין </w:t>
      </w:r>
      <w:proofErr w:type="spellStart"/>
      <w:r w:rsidRPr="00A36F19">
        <w:rPr>
          <w:rtl/>
        </w:rPr>
        <w:t>בחבירו</w:t>
      </w:r>
      <w:proofErr w:type="spellEnd"/>
      <w:r w:rsidRPr="00A36F19">
        <w:rPr>
          <w:rtl/>
        </w:rPr>
        <w:t xml:space="preserve"> וכולם צריכים זה לזה"</w:t>
      </w:r>
      <w:r w:rsidRPr="00A36F19">
        <w:rPr>
          <w:rFonts w:hint="cs"/>
          <w:rtl/>
        </w:rPr>
        <w:t xml:space="preserve"> </w:t>
      </w:r>
      <w:r>
        <w:rPr>
          <w:rFonts w:hint="cs"/>
          <w:rtl/>
        </w:rPr>
        <w:t>[</w:t>
      </w:r>
      <w:proofErr w:type="spellStart"/>
      <w:r>
        <w:rPr>
          <w:rFonts w:hint="cs"/>
          <w:rtl/>
        </w:rPr>
        <w:t>אדמוה"ז</w:t>
      </w:r>
      <w:proofErr w:type="spellEnd"/>
      <w:r>
        <w:rPr>
          <w:rFonts w:hint="cs"/>
          <w:rtl/>
        </w:rPr>
        <w:t xml:space="preserve"> ליקוטי תורה פ' ניצבים]</w:t>
      </w:r>
    </w:p>
    <w:p w:rsidR="002D710A" w:rsidRPr="00A36F19" w:rsidRDefault="002D710A" w:rsidP="002D710A">
      <w:pPr>
        <w:pStyle w:val="a3"/>
        <w:rPr>
          <w:rtl/>
        </w:rPr>
      </w:pPr>
    </w:p>
    <w:p w:rsidR="002D710A" w:rsidRPr="00A36F19" w:rsidRDefault="002D710A" w:rsidP="002D710A">
      <w:pPr>
        <w:pStyle w:val="a3"/>
        <w:rPr>
          <w:rtl/>
        </w:rPr>
      </w:pPr>
      <w:r w:rsidRPr="00A36F19">
        <w:rPr>
          <w:rFonts w:hint="cs"/>
          <w:b/>
          <w:bCs/>
          <w:rtl/>
        </w:rPr>
        <w:t>שוויון</w:t>
      </w:r>
      <w:r>
        <w:rPr>
          <w:rFonts w:hint="cs"/>
          <w:b/>
          <w:bCs/>
          <w:rtl/>
        </w:rPr>
        <w:t xml:space="preserve"> </w:t>
      </w:r>
      <w:r w:rsidRPr="00A36F19">
        <w:rPr>
          <w:rtl/>
        </w:rPr>
        <w:t xml:space="preserve">גם קביעות אלו אינן פשוטות, משום ששוויון וחירות אינם עולים בקנה אחד, ולשמיטה וליובל כוון הפוך. השמיטה הינה נטישה, התרחקות מהאדמה ומסממני הבעלות עליה. "כי לי כל הארץ, כי גרים ותושבים אתם עמדי". לא רק הפקרת האדמה, אלא אף איסורי עבודת האדמה בשמיטה, הנן </w:t>
      </w:r>
      <w:r w:rsidRPr="00A36F19">
        <w:rPr>
          <w:rFonts w:hint="cs"/>
          <w:rtl/>
        </w:rPr>
        <w:t>הסתייגויות מ</w:t>
      </w:r>
      <w:r w:rsidRPr="00A36F19">
        <w:rPr>
          <w:rtl/>
        </w:rPr>
        <w:t>פעולות של ניצול</w:t>
      </w:r>
      <w:r w:rsidRPr="00A36F19">
        <w:rPr>
          <w:rFonts w:hint="cs"/>
          <w:rtl/>
        </w:rPr>
        <w:t xml:space="preserve"> האדמה ושל השליטה עליה</w:t>
      </w:r>
      <w:r w:rsidRPr="00A36F19">
        <w:rPr>
          <w:rtl/>
        </w:rPr>
        <w:t xml:space="preserve">, </w:t>
      </w:r>
      <w:r w:rsidRPr="00A36F19">
        <w:rPr>
          <w:rFonts w:hint="cs"/>
          <w:rtl/>
        </w:rPr>
        <w:t xml:space="preserve">פעולות </w:t>
      </w:r>
      <w:r w:rsidRPr="00A36F19">
        <w:rPr>
          <w:rtl/>
        </w:rPr>
        <w:t xml:space="preserve">שהתורה </w:t>
      </w:r>
      <w:proofErr w:type="spellStart"/>
      <w:r w:rsidRPr="00A36F19">
        <w:rPr>
          <w:rtl/>
        </w:rPr>
        <w:t>מעונינת</w:t>
      </w:r>
      <w:proofErr w:type="spellEnd"/>
      <w:r w:rsidRPr="00A36F19">
        <w:rPr>
          <w:rtl/>
        </w:rPr>
        <w:t xml:space="preserve"> לרסן. יש להניח לאדמה ולהשביתה אחת לשבע שנים.</w:t>
      </w:r>
    </w:p>
    <w:p w:rsidR="002D710A" w:rsidRPr="00A36F19" w:rsidRDefault="002D710A" w:rsidP="002D710A">
      <w:pPr>
        <w:pStyle w:val="a3"/>
        <w:rPr>
          <w:rtl/>
        </w:rPr>
      </w:pPr>
      <w:r w:rsidRPr="00A36F19">
        <w:rPr>
          <w:rtl/>
        </w:rPr>
        <w:t xml:space="preserve">במדרש תורת </w:t>
      </w:r>
      <w:proofErr w:type="spellStart"/>
      <w:r w:rsidRPr="00A36F19">
        <w:rPr>
          <w:rtl/>
        </w:rPr>
        <w:t>כהנים</w:t>
      </w:r>
      <w:proofErr w:type="spellEnd"/>
      <w:r w:rsidRPr="00A36F19">
        <w:rPr>
          <w:rtl/>
        </w:rPr>
        <w:t xml:space="preserve"> התפרשו איסורים אלו, למצער איסור הקצירה, כאיסור הפגנת בעלות על הקרקע, ונכרכו במישרין במצות הפקרת הקרקע. כך נדרש שם: "ואת ענבי נזירך לא תבצור- מן השמור בארץ אין אתה בוצר אבל אתה בוצר מן ההפקר, לא תבצור- לא תבצור כדרך הבוצרים". </w:t>
      </w:r>
      <w:r w:rsidRPr="00A36F19">
        <w:rPr>
          <w:rFonts w:hint="cs"/>
          <w:rtl/>
        </w:rPr>
        <w:t xml:space="preserve">הבעיה העומדת בפני מדרש ההלכה </w:t>
      </w:r>
      <w:r w:rsidRPr="00A36F19">
        <w:rPr>
          <w:rtl/>
        </w:rPr>
        <w:t xml:space="preserve">הינה </w:t>
      </w:r>
      <w:r w:rsidRPr="00A36F19">
        <w:rPr>
          <w:rFonts w:hint="cs"/>
          <w:rtl/>
        </w:rPr>
        <w:t xml:space="preserve"> </w:t>
      </w:r>
      <w:r w:rsidRPr="00A36F19">
        <w:rPr>
          <w:rtl/>
        </w:rPr>
        <w:t xml:space="preserve">הסיבה לאיסור </w:t>
      </w:r>
      <w:proofErr w:type="spellStart"/>
      <w:r w:rsidRPr="00A36F19">
        <w:rPr>
          <w:rtl/>
        </w:rPr>
        <w:t>הבצירה</w:t>
      </w:r>
      <w:proofErr w:type="spellEnd"/>
      <w:r w:rsidRPr="00A36F19">
        <w:rPr>
          <w:rtl/>
        </w:rPr>
        <w:t xml:space="preserve"> בשמיטה, הרי אין איסור לאכול פירות שביעית (ישנה אף דעה הסוברת </w:t>
      </w:r>
      <w:proofErr w:type="spellStart"/>
      <w:r w:rsidRPr="00A36F19">
        <w:rPr>
          <w:rtl/>
        </w:rPr>
        <w:t>שמצוה</w:t>
      </w:r>
      <w:proofErr w:type="spellEnd"/>
      <w:r w:rsidRPr="00A36F19">
        <w:rPr>
          <w:rtl/>
        </w:rPr>
        <w:t xml:space="preserve"> לאוכלם)</w:t>
      </w:r>
      <w:r w:rsidRPr="00A36F19">
        <w:rPr>
          <w:rFonts w:hint="cs"/>
          <w:rtl/>
        </w:rPr>
        <w:t>.</w:t>
      </w:r>
      <w:r w:rsidRPr="00A36F19">
        <w:rPr>
          <w:rtl/>
        </w:rPr>
        <w:t xml:space="preserve"> לדעת הספרא ובעקבותיו כמה ראשונים </w:t>
      </w:r>
      <w:r w:rsidRPr="00A36F19">
        <w:rPr>
          <w:rFonts w:hint="cs"/>
          <w:rtl/>
        </w:rPr>
        <w:t>ו</w:t>
      </w:r>
      <w:r w:rsidRPr="00A36F19">
        <w:rPr>
          <w:rtl/>
        </w:rPr>
        <w:t xml:space="preserve">ביניהם רש"י ורמב"ם, </w:t>
      </w:r>
      <w:r w:rsidRPr="00A36F19">
        <w:rPr>
          <w:rFonts w:hint="cs"/>
          <w:rtl/>
        </w:rPr>
        <w:t xml:space="preserve">האיסור מתייחס רק לפירות </w:t>
      </w:r>
      <w:r w:rsidRPr="00A36F19">
        <w:rPr>
          <w:rtl/>
        </w:rPr>
        <w:t>שנשמרו ו</w:t>
      </w:r>
      <w:r w:rsidRPr="00A36F19">
        <w:rPr>
          <w:rFonts w:hint="cs"/>
          <w:rtl/>
        </w:rPr>
        <w:t>לא הופקרו על ידי בעליהם בעונת הבציר</w:t>
      </w:r>
      <w:r w:rsidRPr="00A36F19">
        <w:rPr>
          <w:rtl/>
        </w:rPr>
        <w:t xml:space="preserve">. איסור </w:t>
      </w:r>
      <w:proofErr w:type="spellStart"/>
      <w:r w:rsidRPr="00A36F19">
        <w:rPr>
          <w:rtl/>
        </w:rPr>
        <w:t>הבצירה</w:t>
      </w:r>
      <w:proofErr w:type="spellEnd"/>
      <w:r w:rsidRPr="00A36F19">
        <w:rPr>
          <w:rtl/>
        </w:rPr>
        <w:t xml:space="preserve"> יתפרש לפיכך כאיסור של הפגנת בעלות על הפירות . באמצעות הקצירה. </w:t>
      </w:r>
    </w:p>
    <w:p w:rsidR="002D710A" w:rsidRPr="00A36F19" w:rsidRDefault="002D710A" w:rsidP="002D710A">
      <w:pPr>
        <w:pStyle w:val="a3"/>
        <w:rPr>
          <w:rtl/>
        </w:rPr>
      </w:pPr>
      <w:r w:rsidRPr="00A36F19">
        <w:rPr>
          <w:rtl/>
        </w:rPr>
        <w:t>השמיטה מכוננת שו</w:t>
      </w:r>
      <w:r w:rsidRPr="00A36F19">
        <w:rPr>
          <w:rFonts w:hint="cs"/>
          <w:rtl/>
        </w:rPr>
        <w:t>ו</w:t>
      </w:r>
      <w:r w:rsidRPr="00A36F19">
        <w:rPr>
          <w:rtl/>
        </w:rPr>
        <w:t>יון, מקיף אף יותר משוויון סוציאלי. ניתן לומר שהוא מגיע לרמה אקולוגית. "</w:t>
      </w:r>
      <w:proofErr w:type="spellStart"/>
      <w:r w:rsidRPr="00A36F19">
        <w:rPr>
          <w:rtl/>
        </w:rPr>
        <w:t>והיתה</w:t>
      </w:r>
      <w:proofErr w:type="spellEnd"/>
      <w:r w:rsidRPr="00A36F19">
        <w:rPr>
          <w:rtl/>
        </w:rPr>
        <w:t xml:space="preserve"> שבת הארץ לכם לאכלה, לך ולעבדך ולאמתך </w:t>
      </w:r>
      <w:proofErr w:type="spellStart"/>
      <w:r w:rsidRPr="00A36F19">
        <w:rPr>
          <w:rtl/>
        </w:rPr>
        <w:t>ולשכירך</w:t>
      </w:r>
      <w:proofErr w:type="spellEnd"/>
      <w:r w:rsidRPr="00A36F19">
        <w:rPr>
          <w:rtl/>
        </w:rPr>
        <w:t xml:space="preserve"> ולתושבך הגרים עמך. ולבהמתך ולחיה אשר בארצך, תהיה כל תבואתך לאכול". תארו לכם שותפות בין האיכר לבהמתו, לשניהם זכות הנאה ש</w:t>
      </w:r>
      <w:r w:rsidRPr="00A36F19">
        <w:rPr>
          <w:rFonts w:hint="cs"/>
          <w:rtl/>
        </w:rPr>
        <w:t>ו</w:t>
      </w:r>
      <w:r w:rsidRPr="00A36F19">
        <w:rPr>
          <w:rtl/>
        </w:rPr>
        <w:t xml:space="preserve">וה מפירות האדמה, הרדיקליות של מצות השמיטה כמעט בלתי נתפסת. </w:t>
      </w:r>
    </w:p>
    <w:p w:rsidR="002D710A" w:rsidRPr="00A36F19" w:rsidRDefault="002D710A" w:rsidP="002D710A">
      <w:pPr>
        <w:pStyle w:val="a3"/>
        <w:rPr>
          <w:rtl/>
        </w:rPr>
      </w:pPr>
      <w:r w:rsidRPr="00A36F19">
        <w:rPr>
          <w:rtl/>
        </w:rPr>
        <w:t>לא פחות רדיקלית הינה</w:t>
      </w:r>
      <w:r w:rsidRPr="00A36F19">
        <w:rPr>
          <w:rFonts w:hint="cs"/>
          <w:rtl/>
        </w:rPr>
        <w:t xml:space="preserve"> המצווה החברתית-כלכלית של </w:t>
      </w:r>
      <w:r w:rsidRPr="00A36F19">
        <w:rPr>
          <w:rtl/>
        </w:rPr>
        <w:t>שמיטת הכספים בסוף שנת השמיטה.</w:t>
      </w:r>
      <w:r w:rsidRPr="00A36F19">
        <w:rPr>
          <w:rFonts w:hint="cs"/>
          <w:rtl/>
        </w:rPr>
        <w:t xml:space="preserve"> אין זה שוויון המושג באיחוד של הבעלות, מעין הלאמה של הקרקע. השוויון של השמיטה הוא ויתור על עצם הבעלות היוצרת את ההבדל בין העשיר לעני.</w:t>
      </w:r>
    </w:p>
    <w:p w:rsidR="002D710A" w:rsidRPr="00A36F19" w:rsidRDefault="002D710A" w:rsidP="002D710A">
      <w:pPr>
        <w:pStyle w:val="a3"/>
        <w:rPr>
          <w:rtl/>
        </w:rPr>
      </w:pPr>
      <w:r w:rsidRPr="00A36F19">
        <w:rPr>
          <w:rtl/>
        </w:rPr>
        <w:t xml:space="preserve">התורה נלחמת בטיפוס </w:t>
      </w:r>
      <w:proofErr w:type="spellStart"/>
      <w:r w:rsidRPr="00A36F19">
        <w:rPr>
          <w:rtl/>
        </w:rPr>
        <w:t>ה'ילידי',</w:t>
      </w:r>
      <w:proofErr w:type="spellEnd"/>
      <w:r w:rsidRPr="00A36F19">
        <w:rPr>
          <w:rtl/>
        </w:rPr>
        <w:t xml:space="preserve"> בעם הארץ ובתפיסת הארץ שלו. </w:t>
      </w:r>
      <w:r w:rsidRPr="00A36F19">
        <w:rPr>
          <w:rFonts w:hint="cs"/>
          <w:rtl/>
        </w:rPr>
        <w:t xml:space="preserve">ילידיות זו </w:t>
      </w:r>
      <w:proofErr w:type="spellStart"/>
      <w:r w:rsidRPr="00A36F19">
        <w:rPr>
          <w:rtl/>
        </w:rPr>
        <w:t>היתה</w:t>
      </w:r>
      <w:proofErr w:type="spellEnd"/>
      <w:r w:rsidRPr="00A36F19">
        <w:rPr>
          <w:rtl/>
        </w:rPr>
        <w:t xml:space="preserve"> כרוכה באופן עמוק באליליות. </w:t>
      </w:r>
      <w:r w:rsidRPr="00A36F19">
        <w:rPr>
          <w:rFonts w:hint="cs"/>
          <w:rtl/>
        </w:rPr>
        <w:t xml:space="preserve">התורה אוסרת על פולחן הקדשות ואלות הפריון, גם את אדמתו אסור ליהודי לבעול בכל רגע שירצה. </w:t>
      </w:r>
      <w:proofErr w:type="spellStart"/>
      <w:r w:rsidRPr="00A36F19">
        <w:rPr>
          <w:rtl/>
        </w:rPr>
        <w:t>מצוה</w:t>
      </w:r>
      <w:proofErr w:type="spellEnd"/>
      <w:r w:rsidRPr="00A36F19">
        <w:rPr>
          <w:rtl/>
        </w:rPr>
        <w:t xml:space="preserve"> השמיטה מכוננת זרו</w:t>
      </w:r>
      <w:r w:rsidRPr="00A36F19">
        <w:rPr>
          <w:rFonts w:hint="cs"/>
          <w:rtl/>
        </w:rPr>
        <w:t>ּ</w:t>
      </w:r>
      <w:r w:rsidRPr="00A36F19">
        <w:rPr>
          <w:rtl/>
        </w:rPr>
        <w:t>ת עקרונית, ניכור מתמשך בין היהודי למקומו. אין חפיפה מלאה בין המקום לבינו, הוא איננו ארצי.</w:t>
      </w:r>
      <w:r w:rsidRPr="00A36F19">
        <w:rPr>
          <w:rFonts w:hint="cs"/>
          <w:rtl/>
        </w:rPr>
        <w:t xml:space="preserve"> </w:t>
      </w:r>
      <w:r w:rsidRPr="00A36F19">
        <w:rPr>
          <w:rtl/>
        </w:rPr>
        <w:t xml:space="preserve">האם </w:t>
      </w:r>
      <w:proofErr w:type="spellStart"/>
      <w:r w:rsidRPr="00A36F19">
        <w:rPr>
          <w:rtl/>
        </w:rPr>
        <w:t>המצוה</w:t>
      </w:r>
      <w:proofErr w:type="spellEnd"/>
      <w:r w:rsidRPr="00A36F19">
        <w:rPr>
          <w:rtl/>
        </w:rPr>
        <w:t xml:space="preserve"> הינה לחיות בגלות בארץ? </w:t>
      </w:r>
      <w:proofErr w:type="spellStart"/>
      <w:r w:rsidRPr="00A36F19">
        <w:rPr>
          <w:rtl/>
        </w:rPr>
        <w:t>לותר</w:t>
      </w:r>
      <w:proofErr w:type="spellEnd"/>
      <w:r w:rsidRPr="00A36F19">
        <w:rPr>
          <w:rtl/>
        </w:rPr>
        <w:t xml:space="preserve"> על הביתיות? </w:t>
      </w:r>
      <w:proofErr w:type="spellStart"/>
      <w:r w:rsidRPr="00A36F19">
        <w:rPr>
          <w:rtl/>
        </w:rPr>
        <w:t>להשאר</w:t>
      </w:r>
      <w:proofErr w:type="spellEnd"/>
      <w:r w:rsidRPr="00A36F19">
        <w:rPr>
          <w:rtl/>
        </w:rPr>
        <w:t xml:space="preserve"> </w:t>
      </w:r>
      <w:proofErr w:type="spellStart"/>
      <w:r w:rsidRPr="00A36F19">
        <w:rPr>
          <w:rtl/>
        </w:rPr>
        <w:t>בתקוה</w:t>
      </w:r>
      <w:proofErr w:type="spellEnd"/>
      <w:r w:rsidRPr="00A36F19">
        <w:rPr>
          <w:rtl/>
        </w:rPr>
        <w:t xml:space="preserve"> וכיסופים? </w:t>
      </w:r>
    </w:p>
    <w:p w:rsidR="002D710A" w:rsidRPr="00A36F19" w:rsidRDefault="002D710A" w:rsidP="002D710A">
      <w:pPr>
        <w:pStyle w:val="a3"/>
        <w:rPr>
          <w:rtl/>
        </w:rPr>
      </w:pPr>
      <w:r w:rsidRPr="00A36F19">
        <w:rPr>
          <w:rtl/>
        </w:rPr>
        <w:t xml:space="preserve">יש שהגיעו למסקנה זו; "הסיכוי היחידי של עם ישראל בארצו הוא להרגיש זר בה. להמשיך ולהרגיש באיכותו כעם נודד </w:t>
      </w:r>
      <w:r w:rsidRPr="00A36F19">
        <w:rPr>
          <w:rFonts w:hint="cs"/>
          <w:rtl/>
        </w:rPr>
        <w:t>בגבול תחום</w:t>
      </w:r>
      <w:r w:rsidRPr="00A36F19">
        <w:rPr>
          <w:rtl/>
        </w:rPr>
        <w:t xml:space="preserve">. הדרישה </w:t>
      </w:r>
      <w:proofErr w:type="spellStart"/>
      <w:r w:rsidRPr="00A36F19">
        <w:rPr>
          <w:rtl/>
        </w:rPr>
        <w:t>התנכי"ת</w:t>
      </w:r>
      <w:proofErr w:type="spellEnd"/>
      <w:r w:rsidRPr="00A36F19">
        <w:rPr>
          <w:rtl/>
        </w:rPr>
        <w:t xml:space="preserve"> האולטימטיבית, להנציח את הידיעה 'כי לי כל הארץ, כי גרים ותושבים אתם עמדי'. היא תנאי לה</w:t>
      </w:r>
      <w:r w:rsidR="00A978E4">
        <w:rPr>
          <w:rFonts w:hint="cs"/>
          <w:rtl/>
        </w:rPr>
        <w:t>י</w:t>
      </w:r>
      <w:r w:rsidRPr="00A36F19">
        <w:rPr>
          <w:rtl/>
        </w:rPr>
        <w:t xml:space="preserve">שארותנו בארץ. היכולת לשמוט אדמה בשביעית ולהשיב נחלה ביובל, היא הצידוק היחיד לאפשרות הניתנת לנו שלא לצאת לגלות בפועל".  </w:t>
      </w:r>
    </w:p>
    <w:p w:rsidR="002D710A" w:rsidRPr="00A36F19" w:rsidRDefault="002D710A" w:rsidP="002D710A">
      <w:pPr>
        <w:pStyle w:val="a3"/>
        <w:rPr>
          <w:rtl/>
        </w:rPr>
      </w:pPr>
    </w:p>
    <w:p w:rsidR="002D710A" w:rsidRPr="00A36F19" w:rsidRDefault="002D710A" w:rsidP="002D710A">
      <w:pPr>
        <w:pStyle w:val="a3"/>
        <w:rPr>
          <w:rtl/>
        </w:rPr>
      </w:pPr>
      <w:r w:rsidRPr="003A18E2">
        <w:rPr>
          <w:b/>
          <w:bCs/>
          <w:rtl/>
        </w:rPr>
        <w:lastRenderedPageBreak/>
        <w:t>חירות</w:t>
      </w:r>
      <w:r>
        <w:rPr>
          <w:rFonts w:hint="cs"/>
          <w:b/>
          <w:bCs/>
          <w:rtl/>
        </w:rPr>
        <w:t xml:space="preserve"> </w:t>
      </w:r>
      <w:r w:rsidRPr="00A36F19">
        <w:rPr>
          <w:rtl/>
        </w:rPr>
        <w:t>כך ביחס לארץ</w:t>
      </w:r>
      <w:r w:rsidRPr="00A36F19">
        <w:rPr>
          <w:rFonts w:hint="cs"/>
          <w:rtl/>
        </w:rPr>
        <w:t>.</w:t>
      </w:r>
      <w:r w:rsidRPr="00A36F19">
        <w:rPr>
          <w:rtl/>
        </w:rPr>
        <w:t xml:space="preserve"> ביחס לעם אנו מוצאים את היובל. מצו</w:t>
      </w:r>
      <w:r w:rsidRPr="00A36F19">
        <w:rPr>
          <w:rFonts w:hint="cs"/>
          <w:rtl/>
        </w:rPr>
        <w:t>ו</w:t>
      </w:r>
      <w:r w:rsidRPr="00A36F19">
        <w:rPr>
          <w:rtl/>
        </w:rPr>
        <w:t>ת היובל פותחת חזית אחרת, המלחמה איננה נגד האיכר הילידי, עם הארץ, אלא נגד העקור נטול השורשים. בעוד שהשמיטה מדגישה את הש</w:t>
      </w:r>
      <w:r w:rsidRPr="00A36F19">
        <w:rPr>
          <w:rFonts w:hint="cs"/>
          <w:rtl/>
        </w:rPr>
        <w:t>ו</w:t>
      </w:r>
      <w:r w:rsidRPr="00A36F19">
        <w:rPr>
          <w:rtl/>
        </w:rPr>
        <w:t xml:space="preserve">ויון, היובל, וכך הוא מכונה בספרי ח"ן, הינו עלמא </w:t>
      </w:r>
      <w:proofErr w:type="spellStart"/>
      <w:r w:rsidRPr="00A36F19">
        <w:rPr>
          <w:rtl/>
        </w:rPr>
        <w:t>דחירותא</w:t>
      </w:r>
      <w:proofErr w:type="spellEnd"/>
      <w:r w:rsidRPr="00A36F19">
        <w:rPr>
          <w:rtl/>
        </w:rPr>
        <w:t>. הלכות היובל הינם חוקי הדרור, "</w:t>
      </w:r>
      <w:proofErr w:type="spellStart"/>
      <w:r w:rsidRPr="00A36F19">
        <w:rPr>
          <w:rtl/>
        </w:rPr>
        <w:t>וקדשתם</w:t>
      </w:r>
      <w:proofErr w:type="spellEnd"/>
      <w:r w:rsidRPr="00A36F19">
        <w:rPr>
          <w:rtl/>
        </w:rPr>
        <w:t xml:space="preserve"> את שנת החמישים שנה, וקראתם דרור בארץ לכל יושביה, יובל היא תהיה לכם, ושבתם איש אל אחוזתו ואיש אל משפחתו תשובו". </w:t>
      </w:r>
    </w:p>
    <w:p w:rsidR="002D710A" w:rsidRPr="00A36F19" w:rsidRDefault="002D710A" w:rsidP="002D710A">
      <w:pPr>
        <w:pStyle w:val="a3"/>
        <w:rPr>
          <w:rtl/>
        </w:rPr>
      </w:pPr>
      <w:r w:rsidRPr="00A36F19">
        <w:rPr>
          <w:rtl/>
        </w:rPr>
        <w:t xml:space="preserve">ההלכה מקשרת את היובל למצב האומה בארצה, יש בו מימד החורג מחוץ לגבולות הארץ, הוא נוהג אף בחו"ל. אלא </w:t>
      </w:r>
      <w:proofErr w:type="spellStart"/>
      <w:r w:rsidRPr="00A36F19">
        <w:rPr>
          <w:rtl/>
        </w:rPr>
        <w:t>שניהוגו</w:t>
      </w:r>
      <w:proofErr w:type="spellEnd"/>
      <w:r w:rsidRPr="00A36F19">
        <w:rPr>
          <w:rtl/>
        </w:rPr>
        <w:t xml:space="preserve"> בחו"ל, תלוי בארץ, והוא נוהג רק בזמן ש"כל יושביה עליה... כולן </w:t>
      </w:r>
      <w:proofErr w:type="spellStart"/>
      <w:r w:rsidRPr="00A36F19">
        <w:rPr>
          <w:rtl/>
        </w:rPr>
        <w:t>יושבין</w:t>
      </w:r>
      <w:proofErr w:type="spellEnd"/>
      <w:r w:rsidRPr="00A36F19">
        <w:rPr>
          <w:rtl/>
        </w:rPr>
        <w:t xml:space="preserve"> כתקנן". שלימות העם, הדרור והחירות תלוי</w:t>
      </w:r>
      <w:r w:rsidRPr="00A36F19">
        <w:rPr>
          <w:rFonts w:hint="cs"/>
          <w:rtl/>
        </w:rPr>
        <w:t>י</w:t>
      </w:r>
      <w:r w:rsidRPr="00A36F19">
        <w:rPr>
          <w:rtl/>
        </w:rPr>
        <w:t xml:space="preserve">ם בישיבת העם כולו בארצו, ובצורתו המקורית, "איש על מחנהו ואיש על דגלו". </w:t>
      </w:r>
      <w:r w:rsidRPr="00A36F19">
        <w:rPr>
          <w:rFonts w:hint="cs"/>
          <w:rtl/>
        </w:rPr>
        <w:t xml:space="preserve">רק אז קיימת הלכת החירות, </w:t>
      </w:r>
      <w:r w:rsidRPr="00A36F19">
        <w:rPr>
          <w:rtl/>
        </w:rPr>
        <w:t xml:space="preserve">רק אז יש טעם לדרור של היובל. </w:t>
      </w:r>
    </w:p>
    <w:p w:rsidR="002D710A" w:rsidRPr="00A36F19" w:rsidRDefault="002D710A" w:rsidP="002D710A">
      <w:pPr>
        <w:pStyle w:val="a3"/>
        <w:rPr>
          <w:rtl/>
        </w:rPr>
      </w:pPr>
      <w:r w:rsidRPr="00A36F19">
        <w:rPr>
          <w:rtl/>
        </w:rPr>
        <w:t xml:space="preserve">חז"ל ציירו </w:t>
      </w:r>
      <w:r w:rsidRPr="00A36F19">
        <w:rPr>
          <w:rFonts w:hint="cs"/>
          <w:rtl/>
        </w:rPr>
        <w:t>את המצב הזה ב</w:t>
      </w:r>
      <w:r w:rsidRPr="00A36F19">
        <w:rPr>
          <w:rtl/>
        </w:rPr>
        <w:t>תמונה אוטופית שכמעט ולא התקיימה במשך הה</w:t>
      </w:r>
      <w:r w:rsidRPr="00A36F19">
        <w:rPr>
          <w:rFonts w:hint="cs"/>
          <w:rtl/>
        </w:rPr>
        <w:t>י</w:t>
      </w:r>
      <w:r w:rsidRPr="00A36F19">
        <w:rPr>
          <w:rtl/>
        </w:rPr>
        <w:t xml:space="preserve">סטוריה היהודית, </w:t>
      </w:r>
      <w:r w:rsidRPr="00A36F19">
        <w:rPr>
          <w:rFonts w:hint="cs"/>
          <w:rtl/>
        </w:rPr>
        <w:t xml:space="preserve">לדעת הרמב"ם </w:t>
      </w:r>
      <w:r w:rsidRPr="00A36F19">
        <w:rPr>
          <w:rtl/>
        </w:rPr>
        <w:t>כבר בגלות בני גד ראובן וחצי מנשה בטלו מהתורה היובלות</w:t>
      </w:r>
      <w:r w:rsidRPr="00A36F19">
        <w:rPr>
          <w:rFonts w:hint="cs"/>
          <w:rtl/>
        </w:rPr>
        <w:t>.</w:t>
      </w:r>
      <w:r w:rsidRPr="00A36F19">
        <w:rPr>
          <w:rtl/>
        </w:rPr>
        <w:t xml:space="preserve"> חירות לפי התורה הינה חזרה למקום הנכון, האותנטי, שיבת האיש למשפחתו ולאחוזתו. הוא איננו גר וא</w:t>
      </w:r>
      <w:r w:rsidRPr="00A36F19">
        <w:rPr>
          <w:rFonts w:hint="cs"/>
          <w:rtl/>
        </w:rPr>
        <w:t>יננו</w:t>
      </w:r>
      <w:r w:rsidRPr="00A36F19">
        <w:rPr>
          <w:rtl/>
        </w:rPr>
        <w:t xml:space="preserve"> תושב, זאת נחלת אבותיו ממנה בא ואליה ישוב, כאן נמצאת חירותו האמיתית והיחידה. </w:t>
      </w:r>
    </w:p>
    <w:p w:rsidR="002D710A" w:rsidRPr="00A36F19" w:rsidRDefault="002D710A" w:rsidP="002D710A">
      <w:pPr>
        <w:pStyle w:val="a3"/>
        <w:rPr>
          <w:rtl/>
        </w:rPr>
      </w:pPr>
      <w:r w:rsidRPr="00A36F19">
        <w:rPr>
          <w:rtl/>
        </w:rPr>
        <w:t xml:space="preserve">נוכל להמחיש את </w:t>
      </w:r>
      <w:proofErr w:type="spellStart"/>
      <w:r w:rsidRPr="00A36F19">
        <w:rPr>
          <w:rtl/>
        </w:rPr>
        <w:t>ה'מהלך</w:t>
      </w:r>
      <w:proofErr w:type="spellEnd"/>
      <w:r w:rsidRPr="00A36F19">
        <w:rPr>
          <w:rtl/>
        </w:rPr>
        <w:t xml:space="preserve">' מהשמיטה ליובל באמצעות מונחים מתורת החסידות. </w:t>
      </w:r>
      <w:proofErr w:type="spellStart"/>
      <w:r w:rsidRPr="00A36F19">
        <w:rPr>
          <w:rtl/>
        </w:rPr>
        <w:t>הבעש"ט</w:t>
      </w:r>
      <w:proofErr w:type="spellEnd"/>
      <w:r w:rsidRPr="00A36F19">
        <w:rPr>
          <w:rtl/>
        </w:rPr>
        <w:t xml:space="preserve"> מתאר את הדיאלקטיקה של התורה כ</w:t>
      </w:r>
      <w:r w:rsidRPr="00A36F19">
        <w:rPr>
          <w:rFonts w:hint="cs"/>
          <w:rtl/>
        </w:rPr>
        <w:t>תהליך של</w:t>
      </w:r>
      <w:r w:rsidRPr="00A36F19">
        <w:rPr>
          <w:rtl/>
        </w:rPr>
        <w:t xml:space="preserve">הכנעה, הבדלה </w:t>
      </w:r>
      <w:r w:rsidRPr="00A36F19">
        <w:rPr>
          <w:rFonts w:hint="cs"/>
          <w:rtl/>
        </w:rPr>
        <w:t>ו</w:t>
      </w:r>
      <w:r w:rsidRPr="00A36F19">
        <w:rPr>
          <w:rtl/>
        </w:rPr>
        <w:t>המתקה. היא פותחת בהכנעה, ביכולת הנטישה והויתור, כתנאי למה שיבוא אחריה</w:t>
      </w:r>
      <w:r w:rsidRPr="00A36F19">
        <w:rPr>
          <w:rFonts w:hint="cs"/>
          <w:rtl/>
        </w:rPr>
        <w:t>:</w:t>
      </w:r>
      <w:r w:rsidRPr="00A36F19">
        <w:rPr>
          <w:rtl/>
        </w:rPr>
        <w:t xml:space="preserve"> ההבדלה, זמן בו היחיד נאחז בעצמיותו, ומבדיל את עצמו מהאחר. </w:t>
      </w:r>
    </w:p>
    <w:p w:rsidR="002D710A" w:rsidRPr="00A36F19" w:rsidRDefault="002D710A" w:rsidP="002D710A">
      <w:pPr>
        <w:pStyle w:val="a3"/>
        <w:rPr>
          <w:rtl/>
        </w:rPr>
      </w:pPr>
      <w:r w:rsidRPr="00A36F19">
        <w:rPr>
          <w:rtl/>
        </w:rPr>
        <w:t>הגלות הינה תנאי למשיחיות</w:t>
      </w:r>
      <w:r w:rsidRPr="00A36F19">
        <w:rPr>
          <w:rFonts w:hint="cs"/>
          <w:rtl/>
        </w:rPr>
        <w:t>ו הלאומית של משיח</w:t>
      </w:r>
      <w:r w:rsidRPr="00A36F19">
        <w:rPr>
          <w:rtl/>
        </w:rPr>
        <w:t xml:space="preserve"> בן יוסף. רק אחרי הויתור והשפלות הגלותית, הוא שב אל משפחתו ואל נחלת אבותיו. הויתור הינו תנאי </w:t>
      </w:r>
      <w:proofErr w:type="spellStart"/>
      <w:r w:rsidRPr="00A36F19">
        <w:rPr>
          <w:rtl/>
        </w:rPr>
        <w:t>לזכיה</w:t>
      </w:r>
      <w:proofErr w:type="spellEnd"/>
      <w:r w:rsidRPr="00A36F19">
        <w:rPr>
          <w:rtl/>
        </w:rPr>
        <w:t xml:space="preserve">, והנטישה </w:t>
      </w:r>
      <w:r w:rsidRPr="00A36F19">
        <w:rPr>
          <w:rFonts w:hint="cs"/>
          <w:rtl/>
        </w:rPr>
        <w:t xml:space="preserve">היא התנאי </w:t>
      </w:r>
      <w:r w:rsidRPr="00A36F19">
        <w:rPr>
          <w:rtl/>
        </w:rPr>
        <w:t xml:space="preserve">לשיבה. השלב הבא, השלישי, משיח בן דוד, </w:t>
      </w:r>
      <w:proofErr w:type="spellStart"/>
      <w:r w:rsidRPr="00A36F19">
        <w:rPr>
          <w:rtl/>
        </w:rPr>
        <w:t>האוניברסלי</w:t>
      </w:r>
      <w:proofErr w:type="spellEnd"/>
      <w:r w:rsidRPr="00A36F19">
        <w:rPr>
          <w:rtl/>
        </w:rPr>
        <w:t>, הינו שלב ההמתקה. היחיד האינטימי</w:t>
      </w:r>
      <w:r w:rsidRPr="00A36F19">
        <w:rPr>
          <w:rFonts w:hint="cs"/>
          <w:rtl/>
        </w:rPr>
        <w:t xml:space="preserve"> </w:t>
      </w:r>
      <w:r w:rsidRPr="00A36F19">
        <w:rPr>
          <w:rtl/>
        </w:rPr>
        <w:t xml:space="preserve">"והיה ביום ההוא נאם ד' תקראי אישי ולא תקראי לי עוד בעלי", היודע  להיות אצל עצמו, שיש לו בית, הוא זה שיוכל ליצור יחסי </w:t>
      </w:r>
      <w:proofErr w:type="spellStart"/>
      <w:r w:rsidRPr="00A36F19">
        <w:rPr>
          <w:rtl/>
        </w:rPr>
        <w:t>אחוה</w:t>
      </w:r>
      <w:proofErr w:type="spellEnd"/>
      <w:r w:rsidRPr="00A36F19">
        <w:rPr>
          <w:rtl/>
        </w:rPr>
        <w:t xml:space="preserve"> ממשיים עם האחר הזר. הפנמת הגלות תכונן עצמיות לאומית, ורק זו תביא את השלום הנכסף. </w:t>
      </w:r>
    </w:p>
    <w:p w:rsidR="002D710A" w:rsidRPr="00A36F19" w:rsidRDefault="002D710A" w:rsidP="002D710A">
      <w:pPr>
        <w:pStyle w:val="a3"/>
        <w:rPr>
          <w:rtl/>
        </w:rPr>
      </w:pPr>
      <w:r w:rsidRPr="00A36F19">
        <w:rPr>
          <w:rFonts w:hint="cs"/>
          <w:rtl/>
        </w:rPr>
        <w:t xml:space="preserve">זהו </w:t>
      </w:r>
      <w:r w:rsidRPr="00A36F19">
        <w:rPr>
          <w:rtl/>
        </w:rPr>
        <w:t>חזון שונה מזה של הכפר הגלובלי. האחרון איננו אלא מתכון ליצירת אדם חד ממדי. חירות הפוסט הינה אידיאליזציה של האינד</w:t>
      </w:r>
      <w:r w:rsidRPr="00A36F19">
        <w:rPr>
          <w:rFonts w:hint="cs"/>
          <w:rtl/>
        </w:rPr>
        <w:t>יווי</w:t>
      </w:r>
      <w:r w:rsidRPr="00A36F19">
        <w:rPr>
          <w:rtl/>
        </w:rPr>
        <w:t>דואליות שמאחוריה מסתתרת המרה של האינד</w:t>
      </w:r>
      <w:r w:rsidRPr="00A36F19">
        <w:rPr>
          <w:rFonts w:hint="cs"/>
          <w:rtl/>
        </w:rPr>
        <w:t>יווי</w:t>
      </w:r>
      <w:r w:rsidRPr="00A36F19">
        <w:rPr>
          <w:rtl/>
        </w:rPr>
        <w:t xml:space="preserve">דואליזם באגואיזם </w:t>
      </w:r>
      <w:proofErr w:type="spellStart"/>
      <w:r w:rsidRPr="00A36F19">
        <w:rPr>
          <w:rtl/>
        </w:rPr>
        <w:t>וחמרנות</w:t>
      </w:r>
      <w:proofErr w:type="spellEnd"/>
      <w:r w:rsidRPr="00A36F19">
        <w:rPr>
          <w:rFonts w:hint="cs"/>
          <w:rtl/>
        </w:rPr>
        <w:t>,</w:t>
      </w:r>
      <w:r w:rsidRPr="00A36F19">
        <w:rPr>
          <w:rtl/>
        </w:rPr>
        <w:t xml:space="preserve"> חירות הסותרת את השוויון, ויוצרת פערי</w:t>
      </w:r>
      <w:r>
        <w:rPr>
          <w:rtl/>
        </w:rPr>
        <w:t>ם חברתיים וכלכליים בלתי נסבלים.</w:t>
      </w:r>
      <w:r>
        <w:rPr>
          <w:rFonts w:hint="cs"/>
          <w:rtl/>
        </w:rPr>
        <w:t>..</w:t>
      </w:r>
      <w:r w:rsidRPr="00A36F19">
        <w:rPr>
          <w:rtl/>
        </w:rPr>
        <w:t>גם '</w:t>
      </w:r>
      <w:r w:rsidRPr="00A36F19">
        <w:rPr>
          <w:rFonts w:hint="cs"/>
          <w:rtl/>
        </w:rPr>
        <w:t>שוויו</w:t>
      </w:r>
      <w:r w:rsidRPr="00A36F19">
        <w:rPr>
          <w:rFonts w:hint="eastAsia"/>
          <w:rtl/>
        </w:rPr>
        <w:t>ן</w:t>
      </w:r>
      <w:r w:rsidRPr="00A36F19">
        <w:rPr>
          <w:rtl/>
        </w:rPr>
        <w:t xml:space="preserve"> ההזדמנויות' </w:t>
      </w:r>
      <w:r w:rsidRPr="00A36F19">
        <w:rPr>
          <w:rFonts w:hint="cs"/>
          <w:rtl/>
        </w:rPr>
        <w:t xml:space="preserve">שמציע השוק החופשי </w:t>
      </w:r>
      <w:r w:rsidRPr="00A36F19">
        <w:rPr>
          <w:rtl/>
        </w:rPr>
        <w:t>איננו אלא תעתוע ריק, משום שלמעשה אין לכולם אותן הזדמנויות, המשחק איננו באמת חפשי, כלליו קובעים העדפות שונות לפרטים שונים. אך גם החירות יוצאת נפסדת, באופן פרדוכסלי, חירות הפרט אובדת לטובת כלכלת השוק ותרבות הצריכה והרייטינג של ההמונים הנשלטת על ידי בעלי אינטרס</w:t>
      </w:r>
      <w:r w:rsidRPr="00A36F19">
        <w:rPr>
          <w:rFonts w:hint="cs"/>
          <w:rtl/>
        </w:rPr>
        <w:t xml:space="preserve">. </w:t>
      </w:r>
    </w:p>
    <w:p w:rsidR="002D710A" w:rsidRPr="00A36F19" w:rsidRDefault="002D710A" w:rsidP="002D710A">
      <w:pPr>
        <w:pStyle w:val="a3"/>
        <w:rPr>
          <w:rtl/>
        </w:rPr>
      </w:pPr>
      <w:r w:rsidRPr="00A36F19">
        <w:rPr>
          <w:rFonts w:hint="cs"/>
          <w:rtl/>
        </w:rPr>
        <w:t>ליחיד הכלכלי העקור אין מורשה של נחלה, אין לו בית, כל מה שיש לו ניתן להמרה חופשית בשוק החופשי. הוא אינו זקוק עוד למערכת הכלכלית רק בכדי לספק את רצונותיו אלא גם כדי ליצור לו רצונות</w:t>
      </w:r>
      <w:r w:rsidRPr="00A36F19">
        <w:rPr>
          <w:rtl/>
        </w:rPr>
        <w:t>. כבתמונת הקוסמוס של אפיקורוס היוני הופכת החברה לערימת אטומים חסרי איכות הנעים ע</w:t>
      </w:r>
      <w:r w:rsidRPr="00A36F19">
        <w:rPr>
          <w:rFonts w:hint="cs"/>
          <w:rtl/>
        </w:rPr>
        <w:t>י</w:t>
      </w:r>
      <w:r w:rsidRPr="00A36F19">
        <w:rPr>
          <w:rtl/>
        </w:rPr>
        <w:t xml:space="preserve">וורים בחלל, נעדרי סולידריות, </w:t>
      </w:r>
      <w:proofErr w:type="spellStart"/>
      <w:r w:rsidRPr="00A36F19">
        <w:rPr>
          <w:rtl/>
        </w:rPr>
        <w:t>חיברותם</w:t>
      </w:r>
      <w:proofErr w:type="spellEnd"/>
      <w:r w:rsidRPr="00A36F19">
        <w:rPr>
          <w:rtl/>
        </w:rPr>
        <w:t xml:space="preserve"> נעשה רק באמצעות כוחות הכובד של השוק.</w:t>
      </w:r>
    </w:p>
    <w:p w:rsidR="002D710A" w:rsidRPr="00A36F19" w:rsidRDefault="002D710A" w:rsidP="002D710A">
      <w:pPr>
        <w:pStyle w:val="a3"/>
        <w:rPr>
          <w:rtl/>
        </w:rPr>
      </w:pPr>
      <w:r w:rsidRPr="00A36F19">
        <w:rPr>
          <w:rFonts w:hint="cs"/>
          <w:rtl/>
        </w:rPr>
        <w:t xml:space="preserve">היובל מציע חירות אחרת. החירות איננה שלילה של ההתקשרות. להפך, הדרור של השמיטה קושר את האדם בקשר שמקורו קודם לרצונו החופשי של האדם. הוא קשור לאדמה שאינו יכול למכור אותה לצמיתות. הדרור מתבטא דווקא באפשרות של כל אדם לחזור לאדמתו, ולא באפשרות שלו למכור אותה כרצונו. </w:t>
      </w:r>
    </w:p>
    <w:p w:rsidR="002D710A" w:rsidRPr="00A36F19" w:rsidRDefault="002D710A" w:rsidP="002D710A">
      <w:pPr>
        <w:pStyle w:val="a3"/>
        <w:rPr>
          <w:rtl/>
        </w:rPr>
      </w:pPr>
      <w:r w:rsidRPr="00A36F19">
        <w:rPr>
          <w:rFonts w:hint="cs"/>
          <w:rtl/>
        </w:rPr>
        <w:t xml:space="preserve">אפשר היה לחשוב על הגלות כשחרור, ניתוק הכבלים הקושרים את העם לארץ. באופן מפתיע, דווקא החזרה של העם אל האדמה נתפסת כשחרור שלו, 'להיות עם חפשי בארצנו', למרות שאין כאן התרה של קשר אלא חידוש שלו. בחזון של חירות עולמית אין רק כפר אחד, אלא כל עם יושב בכפרים באדמתו שלו. </w:t>
      </w:r>
    </w:p>
    <w:p w:rsidR="002D710A" w:rsidRPr="00A36F19" w:rsidRDefault="002D710A" w:rsidP="002D710A">
      <w:pPr>
        <w:pStyle w:val="a3"/>
        <w:rPr>
          <w:rtl/>
        </w:rPr>
      </w:pPr>
    </w:p>
    <w:p w:rsidR="002D710A" w:rsidRPr="00A36F19" w:rsidRDefault="002D710A" w:rsidP="002D710A">
      <w:pPr>
        <w:pStyle w:val="a3"/>
        <w:rPr>
          <w:rtl/>
        </w:rPr>
      </w:pPr>
      <w:r w:rsidRPr="003A18E2">
        <w:rPr>
          <w:rFonts w:hint="cs"/>
          <w:b/>
          <w:bCs/>
          <w:rtl/>
        </w:rPr>
        <w:t>ושוב זיכרון ועצמאות</w:t>
      </w:r>
      <w:r>
        <w:rPr>
          <w:rFonts w:hint="cs"/>
          <w:b/>
          <w:bCs/>
          <w:rtl/>
        </w:rPr>
        <w:t xml:space="preserve"> </w:t>
      </w:r>
      <w:r w:rsidRPr="00A36F19">
        <w:rPr>
          <w:rtl/>
        </w:rPr>
        <w:t xml:space="preserve">זיכרון סבל העבר הוא הבסיס לסולידריות של </w:t>
      </w:r>
      <w:proofErr w:type="spellStart"/>
      <w:r w:rsidRPr="00A36F19">
        <w:rPr>
          <w:rtl/>
        </w:rPr>
        <w:t>ההוה</w:t>
      </w:r>
      <w:proofErr w:type="spellEnd"/>
      <w:r w:rsidRPr="00A36F19">
        <w:rPr>
          <w:rtl/>
        </w:rPr>
        <w:t>, ולרגישות כלפי הזולת: "</w:t>
      </w:r>
      <w:r w:rsidRPr="00A36F19">
        <w:rPr>
          <w:rFonts w:ascii="Times New Roman" w:hAnsi="Times New Roman"/>
          <w:rtl/>
        </w:rPr>
        <w:t xml:space="preserve">כאזרח מכם יהיה לכם הגר </w:t>
      </w:r>
      <w:proofErr w:type="spellStart"/>
      <w:r w:rsidRPr="00A36F19">
        <w:rPr>
          <w:rFonts w:ascii="Times New Roman" w:hAnsi="Times New Roman"/>
          <w:rtl/>
        </w:rPr>
        <w:t>הגר</w:t>
      </w:r>
      <w:proofErr w:type="spellEnd"/>
      <w:r w:rsidRPr="00A36F19">
        <w:rPr>
          <w:rFonts w:ascii="Times New Roman" w:hAnsi="Times New Roman"/>
          <w:rtl/>
        </w:rPr>
        <w:t xml:space="preserve"> אתכם ואהבת לו כמוך כי גרים הייתם בארץ מצרים אני </w:t>
      </w:r>
      <w:proofErr w:type="spellStart"/>
      <w:r w:rsidRPr="00A36F19">
        <w:rPr>
          <w:rFonts w:ascii="Times New Roman" w:hAnsi="Times New Roman"/>
          <w:rtl/>
        </w:rPr>
        <w:t>ידוד</w:t>
      </w:r>
      <w:proofErr w:type="spellEnd"/>
      <w:r w:rsidRPr="00A36F19">
        <w:rPr>
          <w:rFonts w:ascii="Times New Roman" w:hAnsi="Times New Roman"/>
          <w:rtl/>
        </w:rPr>
        <w:t xml:space="preserve"> </w:t>
      </w:r>
      <w:proofErr w:type="spellStart"/>
      <w:r w:rsidRPr="00A36F19">
        <w:rPr>
          <w:rFonts w:ascii="Times New Roman" w:hAnsi="Times New Roman"/>
          <w:rtl/>
        </w:rPr>
        <w:t>אלהיכם</w:t>
      </w:r>
      <w:proofErr w:type="spellEnd"/>
      <w:r w:rsidRPr="00A36F19">
        <w:rPr>
          <w:rFonts w:ascii="Times New Roman" w:hAnsi="Times New Roman"/>
          <w:rtl/>
        </w:rPr>
        <w:t>". ו</w:t>
      </w:r>
      <w:r w:rsidRPr="00A36F19">
        <w:rPr>
          <w:rtl/>
        </w:rPr>
        <w:t>כשם ש</w:t>
      </w:r>
      <w:r w:rsidRPr="00A36F19">
        <w:rPr>
          <w:rFonts w:hint="cs"/>
          <w:rtl/>
        </w:rPr>
        <w:t xml:space="preserve">לפני הכניסה לארץ </w:t>
      </w:r>
      <w:r w:rsidRPr="00A36F19">
        <w:rPr>
          <w:rtl/>
        </w:rPr>
        <w:t>מצ</w:t>
      </w:r>
      <w:r w:rsidRPr="00A36F19">
        <w:rPr>
          <w:rFonts w:hint="cs"/>
          <w:rtl/>
        </w:rPr>
        <w:t>ו</w:t>
      </w:r>
      <w:r w:rsidRPr="00A36F19">
        <w:rPr>
          <w:rtl/>
        </w:rPr>
        <w:t>וים אנו לזכ</w:t>
      </w:r>
      <w:r w:rsidRPr="00A36F19">
        <w:rPr>
          <w:rFonts w:hint="cs"/>
          <w:rtl/>
        </w:rPr>
        <w:t>ו</w:t>
      </w:r>
      <w:r w:rsidRPr="00A36F19">
        <w:rPr>
          <w:rtl/>
        </w:rPr>
        <w:t xml:space="preserve">ר את יציאת מצרים, </w:t>
      </w:r>
      <w:r w:rsidRPr="00A36F19">
        <w:rPr>
          <w:rFonts w:ascii="Times New Roman" w:hAnsi="Times New Roman"/>
          <w:rtl/>
        </w:rPr>
        <w:t xml:space="preserve">כך בארצו תחת גפנו ותאנתו, </w:t>
      </w:r>
      <w:r w:rsidRPr="00A36F19">
        <w:rPr>
          <w:rFonts w:ascii="Times New Roman" w:hAnsi="Times New Roman" w:hint="cs"/>
          <w:rtl/>
        </w:rPr>
        <w:t xml:space="preserve">ילווה </w:t>
      </w:r>
      <w:r w:rsidRPr="00A36F19">
        <w:rPr>
          <w:rFonts w:ascii="Times New Roman" w:hAnsi="Times New Roman"/>
          <w:rtl/>
        </w:rPr>
        <w:t xml:space="preserve">זיכרון הגלות וכאבה את היהודי תמיד. </w:t>
      </w:r>
      <w:r w:rsidRPr="00A36F19">
        <w:rPr>
          <w:rtl/>
        </w:rPr>
        <w:t xml:space="preserve">"לכן הנה ימים באים נאם </w:t>
      </w:r>
      <w:proofErr w:type="spellStart"/>
      <w:r w:rsidRPr="00A36F19">
        <w:rPr>
          <w:rtl/>
        </w:rPr>
        <w:t>ידוד</w:t>
      </w:r>
      <w:proofErr w:type="spellEnd"/>
      <w:r w:rsidRPr="00A36F19">
        <w:rPr>
          <w:rtl/>
        </w:rPr>
        <w:t xml:space="preserve"> ולא יאמרו עוד חי ד' אשר העלה את בני ישראל מארץ </w:t>
      </w:r>
      <w:r w:rsidRPr="00A36F19">
        <w:rPr>
          <w:rtl/>
        </w:rPr>
        <w:lastRenderedPageBreak/>
        <w:t>מצרים. כי אם חי ד' אשר העלה ואשר הביא את זרע בית ישראל מארץ צפונה ומכל הארצות אשר הדחתים שם וישבו על אדמתם"</w:t>
      </w:r>
      <w:r w:rsidRPr="00A36F19">
        <w:rPr>
          <w:rFonts w:hint="cs"/>
          <w:rtl/>
        </w:rPr>
        <w:t>.</w:t>
      </w:r>
      <w:r w:rsidRPr="00A36F19">
        <w:rPr>
          <w:rtl/>
        </w:rPr>
        <w:t xml:space="preserve"> לא באו שנות הגלות הארוכות כדי להתנער מהם, אלא כדי להפנימם גם בהיותנו עם חפשי בארצנו. </w:t>
      </w:r>
    </w:p>
    <w:p w:rsidR="002D710A" w:rsidRPr="00A36F19" w:rsidRDefault="002D710A" w:rsidP="002D710A">
      <w:pPr>
        <w:pStyle w:val="a3"/>
        <w:rPr>
          <w:b/>
          <w:bCs/>
        </w:rPr>
      </w:pPr>
      <w:r w:rsidRPr="00A36F19">
        <w:rPr>
          <w:rtl/>
        </w:rPr>
        <w:t xml:space="preserve">לא פעם אל הרטט שאני חש בשעת שירת </w:t>
      </w:r>
      <w:proofErr w:type="spellStart"/>
      <w:r w:rsidRPr="00A36F19">
        <w:rPr>
          <w:rtl/>
        </w:rPr>
        <w:t>התקוה</w:t>
      </w:r>
      <w:proofErr w:type="spellEnd"/>
      <w:r w:rsidRPr="00A36F19">
        <w:rPr>
          <w:rtl/>
        </w:rPr>
        <w:t xml:space="preserve"> </w:t>
      </w:r>
      <w:proofErr w:type="spellStart"/>
      <w:r w:rsidRPr="00A36F19">
        <w:rPr>
          <w:rtl/>
        </w:rPr>
        <w:t>מתלוה</w:t>
      </w:r>
      <w:proofErr w:type="spellEnd"/>
      <w:r w:rsidRPr="00A36F19">
        <w:rPr>
          <w:rtl/>
        </w:rPr>
        <w:t xml:space="preserve"> פליאה עמוקה על ההמנון הלאומי, על המלודיה המלנכולית קמעה, השוו אותה </w:t>
      </w:r>
      <w:proofErr w:type="spellStart"/>
      <w:r w:rsidRPr="00A36F19">
        <w:rPr>
          <w:rtl/>
        </w:rPr>
        <w:t>להימנונים</w:t>
      </w:r>
      <w:proofErr w:type="spellEnd"/>
      <w:r w:rsidRPr="00A36F19">
        <w:rPr>
          <w:rtl/>
        </w:rPr>
        <w:t xml:space="preserve"> הגבריים צבאיים של עמים אחרים, </w:t>
      </w:r>
      <w:proofErr w:type="spellStart"/>
      <w:r w:rsidRPr="00A36F19">
        <w:rPr>
          <w:rtl/>
        </w:rPr>
        <w:t>המרסלייז</w:t>
      </w:r>
      <w:proofErr w:type="spellEnd"/>
      <w:r w:rsidRPr="00A36F19">
        <w:rPr>
          <w:rtl/>
        </w:rPr>
        <w:t xml:space="preserve"> הצרפתי או ההמנון המצרי</w:t>
      </w:r>
      <w:r w:rsidRPr="00A36F19">
        <w:rPr>
          <w:rFonts w:hint="cs"/>
          <w:rtl/>
        </w:rPr>
        <w:t>,</w:t>
      </w:r>
      <w:r w:rsidRPr="00A36F19">
        <w:rPr>
          <w:rtl/>
        </w:rPr>
        <w:t xml:space="preserve"> מלאי העצמה </w:t>
      </w:r>
      <w:proofErr w:type="spellStart"/>
      <w:r w:rsidRPr="00A36F19">
        <w:rPr>
          <w:rtl/>
        </w:rPr>
        <w:t>והכח</w:t>
      </w:r>
      <w:proofErr w:type="spellEnd"/>
      <w:r w:rsidRPr="00A36F19">
        <w:rPr>
          <w:rtl/>
        </w:rPr>
        <w:t xml:space="preserve">. המדהים </w:t>
      </w:r>
      <w:r w:rsidRPr="00A36F19">
        <w:rPr>
          <w:rFonts w:hint="cs"/>
          <w:rtl/>
        </w:rPr>
        <w:t xml:space="preserve">הוא </w:t>
      </w:r>
      <w:r w:rsidRPr="00A36F19">
        <w:rPr>
          <w:rtl/>
        </w:rPr>
        <w:t>ששיר זה מתאר את המולדת מנקודת התצפית של הגלות</w:t>
      </w:r>
      <w:r w:rsidRPr="00A36F19">
        <w:rPr>
          <w:rFonts w:hint="cs"/>
          <w:rtl/>
        </w:rPr>
        <w:t>,</w:t>
      </w:r>
      <w:r w:rsidRPr="00A36F19">
        <w:rPr>
          <w:rtl/>
        </w:rPr>
        <w:t xml:space="preserve"> מנקודת המבט של </w:t>
      </w:r>
      <w:proofErr w:type="spellStart"/>
      <w:r w:rsidRPr="00A36F19">
        <w:rPr>
          <w:rtl/>
        </w:rPr>
        <w:t>התקוה</w:t>
      </w:r>
      <w:proofErr w:type="spellEnd"/>
      <w:r w:rsidRPr="00A36F19">
        <w:rPr>
          <w:rtl/>
        </w:rPr>
        <w:t xml:space="preserve"> ושל הנפש </w:t>
      </w:r>
      <w:proofErr w:type="spellStart"/>
      <w:r w:rsidRPr="00A36F19">
        <w:rPr>
          <w:rtl/>
        </w:rPr>
        <w:t>ההומיה</w:t>
      </w:r>
      <w:proofErr w:type="spellEnd"/>
      <w:r w:rsidRPr="00A36F19">
        <w:rPr>
          <w:rtl/>
        </w:rPr>
        <w:t xml:space="preserve">. זהו איננו המנון של עם שנגאל, אלא של עם שמצפה לגאולה, ואת </w:t>
      </w:r>
      <w:proofErr w:type="spellStart"/>
      <w:r w:rsidRPr="00A36F19">
        <w:rPr>
          <w:rtl/>
        </w:rPr>
        <w:t>הציפיה</w:t>
      </w:r>
      <w:proofErr w:type="spellEnd"/>
      <w:r w:rsidRPr="00A36F19">
        <w:rPr>
          <w:rtl/>
        </w:rPr>
        <w:t xml:space="preserve"> הזו הוא מנציח בזמן הנגאל עצמו, לא גלות בתוך גאולה, אלא גאולה זוכרת ומפנימת גלות, יחוד אבא </w:t>
      </w:r>
      <w:proofErr w:type="spellStart"/>
      <w:r w:rsidRPr="00A36F19">
        <w:rPr>
          <w:rtl/>
        </w:rPr>
        <w:t>ואמא</w:t>
      </w:r>
      <w:proofErr w:type="spellEnd"/>
      <w:r w:rsidRPr="00A36F19">
        <w:rPr>
          <w:rtl/>
        </w:rPr>
        <w:t>, המנונה של מדינת היהודים.</w:t>
      </w:r>
      <w:r w:rsidRPr="00A36F19">
        <w:rPr>
          <w:b/>
          <w:bCs/>
        </w:rPr>
        <w:t xml:space="preserve"> </w:t>
      </w:r>
    </w:p>
    <w:p w:rsidR="001B3D1B" w:rsidRDefault="001B3D1B" w:rsidP="001B3D1B">
      <w:pPr>
        <w:pStyle w:val="a3"/>
        <w:rPr>
          <w:rtl/>
        </w:rPr>
      </w:pPr>
    </w:p>
    <w:p w:rsidR="001B3D1B" w:rsidRDefault="0086148D" w:rsidP="001B3D1B">
      <w:pPr>
        <w:pStyle w:val="a3"/>
        <w:rPr>
          <w:rtl/>
        </w:rPr>
      </w:pPr>
      <w:r>
        <w:rPr>
          <w:rFonts w:hint="cs"/>
          <w:b/>
          <w:bCs/>
          <w:rtl/>
        </w:rPr>
        <w:t xml:space="preserve">סיום </w:t>
      </w:r>
      <w:r>
        <w:rPr>
          <w:rFonts w:hint="cs"/>
          <w:rtl/>
        </w:rPr>
        <w:t xml:space="preserve">המהפכה מצליחה לקנות שביתה בלב. שמעתי בנות ממגדל עוז שהיו בבוקר ושאלתי מה לקחו מהדיבורים. אחת אמרה שלקחה אמונה רכה, תמיד חשבה </w:t>
      </w:r>
      <w:proofErr w:type="spellStart"/>
      <w:r>
        <w:rPr>
          <w:rFonts w:hint="cs"/>
          <w:rtl/>
        </w:rPr>
        <w:t>שפ"מ</w:t>
      </w:r>
      <w:proofErr w:type="spellEnd"/>
      <w:r>
        <w:rPr>
          <w:rFonts w:hint="cs"/>
          <w:rtl/>
        </w:rPr>
        <w:t xml:space="preserve"> הוא פירוק. עכשיו מבינה שזה סידור חדש של אבני הבניין והבניין לא יהיה פחות יציב! השנייה בעקבות אלחנן, אמרה שתמיד ראתה ניגוד בין הלכה למודרנה. אחרי אלחנן היא רואה אפשרות שונה.</w:t>
      </w:r>
    </w:p>
    <w:p w:rsidR="0086148D" w:rsidRDefault="0086148D" w:rsidP="001B3D1B">
      <w:pPr>
        <w:pStyle w:val="a3"/>
        <w:rPr>
          <w:rtl/>
        </w:rPr>
      </w:pPr>
    </w:p>
    <w:p w:rsidR="0086148D" w:rsidRPr="0086148D" w:rsidRDefault="0086148D" w:rsidP="001B3D1B">
      <w:pPr>
        <w:pStyle w:val="a3"/>
        <w:rPr>
          <w:rtl/>
        </w:rPr>
      </w:pPr>
      <w:r>
        <w:rPr>
          <w:rFonts w:hint="cs"/>
          <w:rtl/>
        </w:rPr>
        <w:t xml:space="preserve">השאלה לסיום היא שאלת הרב רפי </w:t>
      </w:r>
      <w:proofErr w:type="spellStart"/>
      <w:r>
        <w:rPr>
          <w:rFonts w:hint="cs"/>
          <w:rtl/>
        </w:rPr>
        <w:t>פיירשטיין</w:t>
      </w:r>
      <w:proofErr w:type="spellEnd"/>
      <w:r>
        <w:rPr>
          <w:rFonts w:hint="cs"/>
          <w:rtl/>
        </w:rPr>
        <w:t xml:space="preserve"> מאמש. מסתבר שכול הדיבור החדש שבשבילי </w:t>
      </w:r>
      <w:r w:rsidR="00A978E4">
        <w:rPr>
          <w:rFonts w:hint="cs"/>
          <w:rtl/>
        </w:rPr>
        <w:t>ה</w:t>
      </w:r>
      <w:r>
        <w:rPr>
          <w:rFonts w:hint="cs"/>
          <w:rtl/>
        </w:rPr>
        <w:t xml:space="preserve">וא הפנמה של מספר מהפכות, האם כול זה מדבר את הדור החדש </w:t>
      </w:r>
      <w:r>
        <w:rPr>
          <w:rtl/>
        </w:rPr>
        <w:t>–</w:t>
      </w:r>
      <w:r>
        <w:rPr>
          <w:rFonts w:hint="cs"/>
          <w:rtl/>
        </w:rPr>
        <w:t xml:space="preserve"> דור ה </w:t>
      </w:r>
      <w:r>
        <w:rPr>
          <w:rFonts w:hint="cs"/>
        </w:rPr>
        <w:t>Y</w:t>
      </w:r>
      <w:r>
        <w:rPr>
          <w:rFonts w:hint="cs"/>
          <w:rtl/>
        </w:rPr>
        <w:t xml:space="preserve"> או ה </w:t>
      </w:r>
      <w:r>
        <w:rPr>
          <w:rFonts w:hint="cs"/>
        </w:rPr>
        <w:t>Z</w:t>
      </w:r>
      <w:r>
        <w:rPr>
          <w:rFonts w:hint="cs"/>
          <w:rtl/>
        </w:rPr>
        <w:t>.</w:t>
      </w: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rPr>
          <w:rtl/>
        </w:rPr>
      </w:pPr>
    </w:p>
    <w:p w:rsidR="001B3D1B" w:rsidRDefault="001B3D1B" w:rsidP="001B3D1B">
      <w:pPr>
        <w:pStyle w:val="a3"/>
      </w:pPr>
    </w:p>
    <w:sectPr w:rsidR="001B3D1B" w:rsidSect="001B3D1B">
      <w:headerReference w:type="default" r:id="rId7"/>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38A" w:rsidRDefault="00C0238A" w:rsidP="001B3D1B">
      <w:pPr>
        <w:spacing w:after="0" w:line="240" w:lineRule="auto"/>
      </w:pPr>
      <w:r>
        <w:separator/>
      </w:r>
    </w:p>
  </w:endnote>
  <w:endnote w:type="continuationSeparator" w:id="1">
    <w:p w:rsidR="00C0238A" w:rsidRDefault="00C0238A" w:rsidP="001B3D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38A" w:rsidRDefault="00C0238A" w:rsidP="001B3D1B">
      <w:pPr>
        <w:spacing w:after="0" w:line="240" w:lineRule="auto"/>
      </w:pPr>
      <w:r>
        <w:separator/>
      </w:r>
    </w:p>
  </w:footnote>
  <w:footnote w:type="continuationSeparator" w:id="1">
    <w:p w:rsidR="00C0238A" w:rsidRDefault="00C0238A" w:rsidP="001B3D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166387"/>
      <w:docPartObj>
        <w:docPartGallery w:val="Page Numbers (Top of Page)"/>
        <w:docPartUnique/>
      </w:docPartObj>
    </w:sdtPr>
    <w:sdtContent>
      <w:p w:rsidR="00C0238A" w:rsidRDefault="009F31EE">
        <w:pPr>
          <w:pStyle w:val="a5"/>
          <w:jc w:val="center"/>
        </w:pPr>
        <w:fldSimple w:instr=" PAGE   \* MERGEFORMAT ">
          <w:r w:rsidR="00223E90" w:rsidRPr="00223E90">
            <w:rPr>
              <w:rFonts w:cs="Calibri"/>
              <w:noProof/>
              <w:rtl/>
              <w:lang w:val="he-IL"/>
            </w:rPr>
            <w:t>1</w:t>
          </w:r>
        </w:fldSimple>
      </w:p>
    </w:sdtContent>
  </w:sdt>
  <w:p w:rsidR="00C0238A" w:rsidRDefault="00C0238A">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A725A9"/>
    <w:multiLevelType w:val="hybridMultilevel"/>
    <w:tmpl w:val="5E4AD9D2"/>
    <w:lvl w:ilvl="0" w:tplc="62082A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1B3D1B"/>
    <w:rsid w:val="0006250B"/>
    <w:rsid w:val="0008118E"/>
    <w:rsid w:val="001B3D1B"/>
    <w:rsid w:val="001E1978"/>
    <w:rsid w:val="00223E90"/>
    <w:rsid w:val="002A5309"/>
    <w:rsid w:val="002D710A"/>
    <w:rsid w:val="002E5B05"/>
    <w:rsid w:val="00491077"/>
    <w:rsid w:val="004E2066"/>
    <w:rsid w:val="005A5F73"/>
    <w:rsid w:val="00676AC7"/>
    <w:rsid w:val="00802B86"/>
    <w:rsid w:val="0086148D"/>
    <w:rsid w:val="008C5336"/>
    <w:rsid w:val="009F31EE"/>
    <w:rsid w:val="00A978E4"/>
    <w:rsid w:val="00B35212"/>
    <w:rsid w:val="00C0238A"/>
    <w:rsid w:val="00D061CC"/>
    <w:rsid w:val="00D6099C"/>
    <w:rsid w:val="00EA4545"/>
    <w:rsid w:val="00EB274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9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B3D1B"/>
    <w:pPr>
      <w:bidi/>
      <w:spacing w:after="0" w:line="240" w:lineRule="auto"/>
    </w:pPr>
  </w:style>
  <w:style w:type="paragraph" w:styleId="a5">
    <w:name w:val="header"/>
    <w:basedOn w:val="a"/>
    <w:link w:val="a6"/>
    <w:uiPriority w:val="99"/>
    <w:unhideWhenUsed/>
    <w:rsid w:val="001B3D1B"/>
    <w:pPr>
      <w:tabs>
        <w:tab w:val="center" w:pos="4153"/>
        <w:tab w:val="right" w:pos="8306"/>
      </w:tabs>
      <w:spacing w:after="0" w:line="240" w:lineRule="auto"/>
    </w:pPr>
  </w:style>
  <w:style w:type="character" w:customStyle="1" w:styleId="a6">
    <w:name w:val="כותרת עליונה תו"/>
    <w:basedOn w:val="a0"/>
    <w:link w:val="a5"/>
    <w:uiPriority w:val="99"/>
    <w:rsid w:val="001B3D1B"/>
  </w:style>
  <w:style w:type="paragraph" w:styleId="a7">
    <w:name w:val="footer"/>
    <w:basedOn w:val="a"/>
    <w:link w:val="a8"/>
    <w:uiPriority w:val="99"/>
    <w:semiHidden/>
    <w:unhideWhenUsed/>
    <w:rsid w:val="001B3D1B"/>
    <w:pPr>
      <w:tabs>
        <w:tab w:val="center" w:pos="4153"/>
        <w:tab w:val="right" w:pos="8306"/>
      </w:tabs>
      <w:spacing w:after="0" w:line="240" w:lineRule="auto"/>
    </w:pPr>
  </w:style>
  <w:style w:type="character" w:customStyle="1" w:styleId="a8">
    <w:name w:val="כותרת תחתונה תו"/>
    <w:basedOn w:val="a0"/>
    <w:link w:val="a7"/>
    <w:uiPriority w:val="99"/>
    <w:semiHidden/>
    <w:rsid w:val="001B3D1B"/>
  </w:style>
  <w:style w:type="character" w:customStyle="1" w:styleId="a4">
    <w:name w:val="ללא מרווח תו"/>
    <w:basedOn w:val="a0"/>
    <w:link w:val="a3"/>
    <w:uiPriority w:val="1"/>
    <w:locked/>
    <w:rsid w:val="002D71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615</TotalTime>
  <Pages>3</Pages>
  <Words>2954</Words>
  <Characters>14770</Characters>
  <Application>Microsoft Office Word</Application>
  <DocSecurity>0</DocSecurity>
  <Lines>123</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15</cp:revision>
  <cp:lastPrinted>2014-06-23T06:53:00Z</cp:lastPrinted>
  <dcterms:created xsi:type="dcterms:W3CDTF">2014-06-22T10:33:00Z</dcterms:created>
  <dcterms:modified xsi:type="dcterms:W3CDTF">2015-06-08T20:45:00Z</dcterms:modified>
</cp:coreProperties>
</file>