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227" w:rsidRPr="008210AE" w:rsidRDefault="00963227" w:rsidP="00EA0BF1">
      <w:pPr>
        <w:spacing w:line="360" w:lineRule="auto"/>
        <w:jc w:val="both"/>
        <w:rPr>
          <w:rFonts w:ascii="FrankRuehl" w:hAnsi="FrankRuehl" w:cs="FrankRuehl"/>
          <w:sz w:val="16"/>
          <w:szCs w:val="16"/>
          <w:rtl/>
        </w:rPr>
      </w:pPr>
      <w:r w:rsidRPr="008210AE">
        <w:rPr>
          <w:rFonts w:ascii="FrankRuehl" w:hAnsi="FrankRuehl" w:cs="FrankRuehl" w:hint="cs"/>
          <w:sz w:val="16"/>
          <w:szCs w:val="16"/>
          <w:rtl/>
        </w:rPr>
        <w:t xml:space="preserve">לק"י </w:t>
      </w:r>
      <w:r w:rsidR="008F1C1D">
        <w:rPr>
          <w:rFonts w:ascii="FrankRuehl" w:hAnsi="FrankRuehl" w:cs="FrankRuehl" w:hint="cs"/>
          <w:sz w:val="16"/>
          <w:szCs w:val="16"/>
          <w:rtl/>
        </w:rPr>
        <w:t xml:space="preserve">ה בתמוז </w:t>
      </w:r>
      <w:r w:rsidRPr="008210AE">
        <w:rPr>
          <w:rFonts w:ascii="FrankRuehl" w:hAnsi="FrankRuehl" w:cs="FrankRuehl" w:hint="cs"/>
          <w:sz w:val="16"/>
          <w:szCs w:val="16"/>
          <w:rtl/>
        </w:rPr>
        <w:t>תשע"ו</w:t>
      </w:r>
    </w:p>
    <w:p w:rsidR="00963227" w:rsidRDefault="00963227" w:rsidP="00EA0BF1">
      <w:pPr>
        <w:spacing w:line="360" w:lineRule="auto"/>
        <w:jc w:val="both"/>
        <w:rPr>
          <w:rFonts w:ascii="FrankRuehl" w:hAnsi="FrankRuehl" w:cs="FrankRuehl"/>
          <w:u w:val="single"/>
          <w:rtl/>
        </w:rPr>
      </w:pPr>
    </w:p>
    <w:p w:rsidR="00963227" w:rsidRPr="00FB1561" w:rsidRDefault="00963227" w:rsidP="008E6531">
      <w:pPr>
        <w:spacing w:line="360" w:lineRule="auto"/>
        <w:jc w:val="both"/>
        <w:rPr>
          <w:rFonts w:ascii="FrankRuehl" w:hAnsi="FrankRuehl" w:cs="FrankRuehl"/>
          <w:u w:val="single"/>
          <w:rtl/>
        </w:rPr>
      </w:pPr>
      <w:r>
        <w:rPr>
          <w:rFonts w:ascii="FrankRuehl" w:hAnsi="FrankRuehl" w:cs="FrankRuehl" w:hint="cs"/>
          <w:u w:val="single"/>
          <w:rtl/>
        </w:rPr>
        <w:t xml:space="preserve">שני המשיחים: </w:t>
      </w:r>
      <w:r w:rsidR="008E6531">
        <w:rPr>
          <w:rFonts w:ascii="FrankRuehl" w:hAnsi="FrankRuehl" w:cs="FrankRuehl" w:hint="cs"/>
          <w:u w:val="single"/>
          <w:rtl/>
        </w:rPr>
        <w:t>הארי ורחו</w:t>
      </w:r>
      <w:bookmarkStart w:id="0" w:name="_GoBack"/>
      <w:bookmarkEnd w:id="0"/>
    </w:p>
    <w:p w:rsidR="00963227" w:rsidRDefault="00963227" w:rsidP="00EA0BF1">
      <w:pPr>
        <w:spacing w:line="360" w:lineRule="auto"/>
        <w:jc w:val="both"/>
        <w:rPr>
          <w:rFonts w:asciiTheme="minorBidi" w:hAnsiTheme="minorBidi"/>
          <w:sz w:val="18"/>
          <w:szCs w:val="18"/>
          <w:rtl/>
        </w:rPr>
      </w:pPr>
    </w:p>
    <w:p w:rsidR="00963227" w:rsidRPr="00963227" w:rsidRDefault="00963227" w:rsidP="00EA0BF1">
      <w:pPr>
        <w:spacing w:line="360" w:lineRule="auto"/>
        <w:jc w:val="both"/>
        <w:rPr>
          <w:rFonts w:asciiTheme="minorBidi" w:hAnsiTheme="minorBidi"/>
          <w:sz w:val="18"/>
          <w:szCs w:val="18"/>
          <w:rtl/>
        </w:rPr>
      </w:pPr>
      <w:r w:rsidRPr="00963227">
        <w:rPr>
          <w:rFonts w:asciiTheme="minorBidi" w:hAnsiTheme="minorBidi"/>
          <w:sz w:val="18"/>
          <w:szCs w:val="18"/>
          <w:rtl/>
        </w:rPr>
        <w:t>צהריים טובים. בשבוע שעבר עסקנו בתפיסות המשיחיות בפסוקים. ראינו את ה</w:t>
      </w:r>
      <w:r w:rsidR="008F1C1D">
        <w:rPr>
          <w:rFonts w:asciiTheme="minorBidi" w:hAnsiTheme="minorBidi" w:hint="cs"/>
          <w:sz w:val="18"/>
          <w:szCs w:val="18"/>
          <w:rtl/>
        </w:rPr>
        <w:t>פסוקים</w:t>
      </w:r>
      <w:r w:rsidRPr="00963227">
        <w:rPr>
          <w:rFonts w:asciiTheme="minorBidi" w:hAnsiTheme="minorBidi"/>
          <w:sz w:val="18"/>
          <w:szCs w:val="18"/>
          <w:rtl/>
        </w:rPr>
        <w:t xml:space="preserve"> ביחזקאל לז, יט: "דַּבֵּר אֲלֵהֶם כֹּה אָמַר אֲדֹנָי יֱדֹוִד הִנֵּה אֲנִי לֹקֵחַ אֶת עֵץ יוֹסֵף אֲשֶׁר בְּיַד אֶפְרַיִם וְשִׁבְטֵי יִשְׂרָאֵל חֲבֵרָיו וְנָתַתִּי אוֹתָם עָלָיו אֶת עֵץ יְהוּדָה וַעֲשִׂיתִם לְעֵץ אֶחָד וְהָיוּ אֶחָד בְּיָדִי". כלומר</w:t>
      </w:r>
      <w:r w:rsidR="008F1C1D">
        <w:rPr>
          <w:rFonts w:asciiTheme="minorBidi" w:hAnsiTheme="minorBidi" w:hint="cs"/>
          <w:sz w:val="18"/>
          <w:szCs w:val="18"/>
          <w:rtl/>
        </w:rPr>
        <w:t>,</w:t>
      </w:r>
      <w:r w:rsidRPr="00963227">
        <w:rPr>
          <w:rFonts w:asciiTheme="minorBidi" w:hAnsiTheme="minorBidi"/>
          <w:sz w:val="18"/>
          <w:szCs w:val="18"/>
          <w:rtl/>
        </w:rPr>
        <w:t xml:space="preserve"> מב"י מקבל עליו את מב"ד, כאשר על גביהם ישנו 'המשיח': "עַבְדִּי דָוִד מֶלֶךְ עֲלֵיהֶם וְרוֹעֶה אֶחָד יִהְיֶה לְכֻלָּם".</w:t>
      </w:r>
    </w:p>
    <w:p w:rsidR="00963227" w:rsidRPr="00963227" w:rsidRDefault="00963227" w:rsidP="00EA0BF1">
      <w:pPr>
        <w:spacing w:line="360" w:lineRule="auto"/>
        <w:jc w:val="both"/>
        <w:rPr>
          <w:rFonts w:asciiTheme="minorBidi" w:hAnsiTheme="minorBidi"/>
          <w:sz w:val="18"/>
          <w:szCs w:val="18"/>
          <w:rtl/>
        </w:rPr>
      </w:pPr>
      <w:r w:rsidRPr="00963227">
        <w:rPr>
          <w:rFonts w:asciiTheme="minorBidi" w:hAnsiTheme="minorBidi"/>
          <w:sz w:val="18"/>
          <w:szCs w:val="18"/>
          <w:rtl/>
        </w:rPr>
        <w:t xml:space="preserve">מאידך ראינו את הפסוקים בזכריה במלאכי ג, א: "הִנְנִי שֹׁלֵחַ מַלְאָכִי וּפִנָּה דֶרֶךְ לְפָנָי וּפִתְאֹם יָבוֹא אֶל הֵיכָלוֹ הָאָדוֹן אֲשֶׁר אַתֶּם מְבַקְשִׁים וּמַלְאַךְ הַבְּרִית אֲשֶׁר אַתֶּם חֲפֵצִים הִנֵּה בָא אָמַר יְדֹוָד צְבָאוֹת", שניתן להבין כי המלאך הינו מב"י הסולל את הדרך למב"ד. </w:t>
      </w:r>
    </w:p>
    <w:p w:rsidR="00963227" w:rsidRPr="00963227" w:rsidRDefault="00963227" w:rsidP="00EA0BF1">
      <w:pPr>
        <w:spacing w:line="360" w:lineRule="auto"/>
        <w:jc w:val="both"/>
        <w:rPr>
          <w:rFonts w:asciiTheme="minorBidi" w:hAnsiTheme="minorBidi"/>
          <w:sz w:val="18"/>
          <w:szCs w:val="18"/>
          <w:rtl/>
        </w:rPr>
      </w:pPr>
      <w:r w:rsidRPr="00963227">
        <w:rPr>
          <w:rFonts w:asciiTheme="minorBidi" w:hAnsiTheme="minorBidi"/>
          <w:sz w:val="18"/>
          <w:szCs w:val="18"/>
          <w:rtl/>
        </w:rPr>
        <w:t>לאחר מכן עסקנו במספד המתואר בזכריה יב, שהגמרא בסוכה נב</w:t>
      </w:r>
      <w:r w:rsidR="008F1C1D">
        <w:rPr>
          <w:rFonts w:asciiTheme="minorBidi" w:hAnsiTheme="minorBidi" w:hint="cs"/>
          <w:sz w:val="18"/>
          <w:szCs w:val="18"/>
          <w:rtl/>
        </w:rPr>
        <w:t xml:space="preserve"> ע"א</w:t>
      </w:r>
      <w:r w:rsidRPr="00963227">
        <w:rPr>
          <w:rFonts w:asciiTheme="minorBidi" w:hAnsiTheme="minorBidi"/>
          <w:sz w:val="18"/>
          <w:szCs w:val="18"/>
          <w:rtl/>
        </w:rPr>
        <w:t xml:space="preserve"> מבקשת להסבירו כהספד </w:t>
      </w:r>
      <w:r w:rsidR="008F1C1D">
        <w:rPr>
          <w:rFonts w:asciiTheme="minorBidi" w:hAnsiTheme="minorBidi" w:hint="cs"/>
          <w:sz w:val="18"/>
          <w:szCs w:val="18"/>
          <w:rtl/>
        </w:rPr>
        <w:t>"</w:t>
      </w:r>
      <w:r w:rsidRPr="00963227">
        <w:rPr>
          <w:rFonts w:asciiTheme="minorBidi" w:hAnsiTheme="minorBidi"/>
          <w:sz w:val="18"/>
          <w:szCs w:val="18"/>
          <w:rtl/>
        </w:rPr>
        <w:t>עַל מָשִׁיחַ בֶּן יוֹסֵף שֶׁנֶּהֱרַג/ עַל יֵצֶר הָרַע שֶׁנֶּהֱרַג"</w:t>
      </w:r>
      <w:r w:rsidR="00604C8E">
        <w:rPr>
          <w:rFonts w:asciiTheme="minorBidi" w:hAnsiTheme="minorBidi" w:hint="cs"/>
          <w:sz w:val="18"/>
          <w:szCs w:val="18"/>
          <w:rtl/>
        </w:rPr>
        <w:t xml:space="preserve"> (זהו המקום היחיד שחז"ל מדברים על מב"י, עד שהיו שחשבו שמדובר על השפעה חיצונית. ראו:</w:t>
      </w:r>
      <w:r w:rsidR="00604C8E" w:rsidRPr="00604C8E">
        <w:rPr>
          <w:rFonts w:asciiTheme="minorBidi" w:hAnsiTheme="minorBidi" w:hint="cs"/>
          <w:sz w:val="18"/>
          <w:szCs w:val="18"/>
          <w:rtl/>
        </w:rPr>
        <w:t xml:space="preserve"> </w:t>
      </w:r>
      <w:r w:rsidR="00604C8E" w:rsidRPr="00604C8E">
        <w:rPr>
          <w:rFonts w:ascii="Arial" w:hAnsi="Arial" w:cs="Arial"/>
          <w:sz w:val="18"/>
          <w:szCs w:val="18"/>
          <w:shd w:val="clear" w:color="auto" w:fill="FFFFFF"/>
          <w:rtl/>
        </w:rPr>
        <w:t>י' קלוזנר, ה</w:t>
      </w:r>
      <w:r w:rsidR="00604C8E">
        <w:rPr>
          <w:rFonts w:ascii="Arial" w:hAnsi="Arial" w:cs="Arial"/>
          <w:sz w:val="18"/>
          <w:szCs w:val="18"/>
          <w:shd w:val="clear" w:color="auto" w:fill="FFFFFF"/>
          <w:rtl/>
        </w:rPr>
        <w:t>רעיון המשיחי בישראל, עמ' 289-29</w:t>
      </w:r>
      <w:r w:rsidR="00604C8E">
        <w:rPr>
          <w:rFonts w:ascii="Arial" w:hAnsi="Arial" w:cs="Arial" w:hint="cs"/>
          <w:sz w:val="18"/>
          <w:szCs w:val="18"/>
          <w:shd w:val="clear" w:color="auto" w:fill="FFFFFF"/>
          <w:rtl/>
        </w:rPr>
        <w:t>5</w:t>
      </w:r>
      <w:r w:rsidR="00604C8E" w:rsidRPr="00604C8E">
        <w:rPr>
          <w:rFonts w:ascii="Arial" w:hAnsi="Arial" w:cs="Arial" w:hint="cs"/>
          <w:sz w:val="18"/>
          <w:szCs w:val="18"/>
          <w:shd w:val="clear" w:color="auto" w:fill="FFFFFF"/>
          <w:rtl/>
        </w:rPr>
        <w:t>)</w:t>
      </w:r>
      <w:r w:rsidRPr="00963227">
        <w:rPr>
          <w:rFonts w:asciiTheme="minorBidi" w:hAnsiTheme="minorBidi"/>
          <w:sz w:val="18"/>
          <w:szCs w:val="18"/>
          <w:rtl/>
        </w:rPr>
        <w:t xml:space="preserve"> וניסינו לעמוד על הזיקות בין השניים. סיימנו בדברי הפסיקתא רבתי פרשה לז המתארת דווקא את המשיח האחד כמב"י: "כחתן יכהן פאר מלמד שמלביש הקב"ה </w:t>
      </w:r>
      <w:r w:rsidRPr="008F07A8">
        <w:rPr>
          <w:rFonts w:asciiTheme="minorBidi" w:hAnsiTheme="minorBidi"/>
          <w:b/>
          <w:bCs/>
          <w:sz w:val="18"/>
          <w:szCs w:val="18"/>
          <w:rtl/>
        </w:rPr>
        <w:t>לאפרים משיח צדקנו</w:t>
      </w:r>
      <w:r w:rsidRPr="00963227">
        <w:rPr>
          <w:rFonts w:asciiTheme="minorBidi" w:hAnsiTheme="minorBidi"/>
          <w:sz w:val="18"/>
          <w:szCs w:val="18"/>
          <w:rtl/>
        </w:rPr>
        <w:t xml:space="preserve"> לבוש שזיוו הולך מסוף העולם ועד סופו וישראל משתמשין לאורו ואומרים אשרי שעה שבה נברא".</w:t>
      </w:r>
    </w:p>
    <w:p w:rsidR="00963227" w:rsidRPr="00963227" w:rsidRDefault="00963227" w:rsidP="00EA0BF1">
      <w:pPr>
        <w:spacing w:line="360" w:lineRule="auto"/>
        <w:jc w:val="both"/>
        <w:rPr>
          <w:rFonts w:asciiTheme="minorBidi" w:hAnsiTheme="minorBidi"/>
          <w:sz w:val="18"/>
          <w:szCs w:val="18"/>
          <w:rtl/>
        </w:rPr>
      </w:pPr>
      <w:r w:rsidRPr="00963227">
        <w:rPr>
          <w:rFonts w:asciiTheme="minorBidi" w:hAnsiTheme="minorBidi"/>
          <w:sz w:val="18"/>
          <w:szCs w:val="18"/>
          <w:rtl/>
        </w:rPr>
        <w:t xml:space="preserve">היום </w:t>
      </w:r>
      <w:r w:rsidR="00604C8E">
        <w:rPr>
          <w:rFonts w:asciiTheme="minorBidi" w:hAnsiTheme="minorBidi" w:hint="cs"/>
          <w:sz w:val="18"/>
          <w:szCs w:val="18"/>
          <w:rtl/>
        </w:rPr>
        <w:t>נפתח במדרש, נעבור לרס"ג ו</w:t>
      </w:r>
      <w:r w:rsidRPr="00963227">
        <w:rPr>
          <w:rFonts w:asciiTheme="minorBidi" w:hAnsiTheme="minorBidi"/>
          <w:sz w:val="18"/>
          <w:szCs w:val="18"/>
          <w:rtl/>
        </w:rPr>
        <w:t>נכנס להבנות הקבליות ביחס לתרי המשיחין</w:t>
      </w:r>
      <w:r w:rsidR="005914E9">
        <w:rPr>
          <w:rFonts w:asciiTheme="minorBidi" w:hAnsiTheme="minorBidi" w:hint="cs"/>
          <w:sz w:val="18"/>
          <w:szCs w:val="18"/>
          <w:rtl/>
        </w:rPr>
        <w:t xml:space="preserve">. </w:t>
      </w:r>
      <w:r w:rsidR="008F1C1D">
        <w:rPr>
          <w:rFonts w:asciiTheme="minorBidi" w:hAnsiTheme="minorBidi" w:hint="cs"/>
          <w:sz w:val="18"/>
          <w:szCs w:val="18"/>
          <w:rtl/>
        </w:rPr>
        <w:t>נתמקד בעיקר בתורת האר"י ותלמידו רח"ו</w:t>
      </w:r>
      <w:r w:rsidRPr="00963227">
        <w:rPr>
          <w:rFonts w:asciiTheme="minorBidi" w:hAnsiTheme="minorBidi"/>
          <w:sz w:val="18"/>
          <w:szCs w:val="18"/>
          <w:rtl/>
        </w:rPr>
        <w:t xml:space="preserve">. </w:t>
      </w:r>
    </w:p>
    <w:p w:rsidR="00963227" w:rsidRDefault="00963227" w:rsidP="00EA0BF1">
      <w:pPr>
        <w:spacing w:line="360" w:lineRule="auto"/>
        <w:jc w:val="both"/>
        <w:rPr>
          <w:rtl/>
        </w:rPr>
      </w:pPr>
    </w:p>
    <w:p w:rsidR="008F1C1D" w:rsidRPr="00A05533" w:rsidRDefault="00604C8E" w:rsidP="00EA0BF1">
      <w:pPr>
        <w:spacing w:line="360" w:lineRule="auto"/>
        <w:jc w:val="both"/>
        <w:rPr>
          <w:rFonts w:ascii="FrankRuehl" w:hAnsi="FrankRuehl" w:cs="FrankRuehl"/>
          <w:rtl/>
        </w:rPr>
      </w:pPr>
      <w:r>
        <w:rPr>
          <w:rFonts w:ascii="Miriam" w:hAnsi="Miriam" w:cs="Miriam" w:hint="cs"/>
          <w:sz w:val="18"/>
          <w:szCs w:val="18"/>
          <w:rtl/>
        </w:rPr>
        <w:t>מדרש</w:t>
      </w:r>
      <w:r w:rsidRPr="00A05533">
        <w:rPr>
          <w:rFonts w:ascii="FrankRuehl" w:hAnsi="FrankRuehl" w:cs="FrankRuehl"/>
          <w:b/>
          <w:bCs/>
          <w:rtl/>
        </w:rPr>
        <w:t xml:space="preserve"> </w:t>
      </w:r>
      <w:r w:rsidR="008F1C1D" w:rsidRPr="00A05533">
        <w:rPr>
          <w:rFonts w:ascii="FrankRuehl" w:hAnsi="FrankRuehl" w:cs="FrankRuehl"/>
          <w:b/>
          <w:bCs/>
          <w:rtl/>
        </w:rPr>
        <w:t>ילקוט שמעוני ישעיהו רמז תצט</w:t>
      </w:r>
      <w:r w:rsidR="00A05533">
        <w:rPr>
          <w:rFonts w:ascii="FrankRuehl" w:hAnsi="FrankRuehl" w:cs="FrankRuehl" w:hint="cs"/>
          <w:rtl/>
        </w:rPr>
        <w:t>:</w:t>
      </w:r>
      <w:r w:rsidR="008F1C1D" w:rsidRPr="00A05533">
        <w:rPr>
          <w:rFonts w:ascii="FrankRuehl" w:hAnsi="FrankRuehl" w:cs="FrankRuehl"/>
          <w:rtl/>
        </w:rPr>
        <w:t xml:space="preserve"> </w:t>
      </w:r>
    </w:p>
    <w:p w:rsidR="008F1C1D" w:rsidRPr="00A05533" w:rsidRDefault="008F1C1D" w:rsidP="00EA0BF1">
      <w:pPr>
        <w:spacing w:line="360" w:lineRule="auto"/>
        <w:jc w:val="both"/>
        <w:rPr>
          <w:rFonts w:ascii="FrankRuehl" w:hAnsi="FrankRuehl" w:cs="FrankRuehl"/>
          <w:rtl/>
        </w:rPr>
      </w:pPr>
      <w:r w:rsidRPr="00A05533">
        <w:rPr>
          <w:rFonts w:ascii="FrankRuehl" w:hAnsi="FrankRuehl" w:cs="FrankRuehl"/>
          <w:rtl/>
        </w:rPr>
        <w:t xml:space="preserve">אמרו שבוע שבן דוד בא בו מביאין קורות של ברזל ונותנים לו על צוארו עד שנכפף קומתו והוא צועק ובוכה ועולה קולו למרום, אמר לפניו רבש"ע כמה יהא כחי כמה יהא רוחי וכמה יהא נשמתי וכמה יהא אברי לא בשר ודם אני, על אותה שעה היה דוד בוכה ואומר יבש כחרש כחי. </w:t>
      </w:r>
    </w:p>
    <w:p w:rsidR="00A05533" w:rsidRPr="00A05533" w:rsidRDefault="008F1C1D" w:rsidP="00EA0BF1">
      <w:pPr>
        <w:spacing w:line="360" w:lineRule="auto"/>
        <w:jc w:val="both"/>
        <w:rPr>
          <w:rFonts w:ascii="FrankRuehl" w:hAnsi="FrankRuehl" w:cs="FrankRuehl"/>
          <w:rtl/>
        </w:rPr>
      </w:pPr>
      <w:r w:rsidRPr="00A05533">
        <w:rPr>
          <w:rFonts w:ascii="FrankRuehl" w:hAnsi="FrankRuehl" w:cs="FrankRuehl"/>
          <w:rtl/>
        </w:rPr>
        <w:t xml:space="preserve">באותה שעה אמר לו הקדוש ברוך הוא </w:t>
      </w:r>
      <w:r w:rsidRPr="00A05533">
        <w:rPr>
          <w:rFonts w:ascii="FrankRuehl" w:hAnsi="FrankRuehl" w:cs="FrankRuehl"/>
          <w:b/>
          <w:bCs/>
          <w:rtl/>
        </w:rPr>
        <w:t>אפרים משיח צדקי</w:t>
      </w:r>
      <w:r w:rsidRPr="00A05533">
        <w:rPr>
          <w:rFonts w:ascii="FrankRuehl" w:hAnsi="FrankRuehl" w:cs="FrankRuehl"/>
          <w:rtl/>
        </w:rPr>
        <w:t xml:space="preserve"> כבר קבלת עליך מששת ימי בראשית עכשו יהא צער שלך כצער </w:t>
      </w:r>
      <w:r w:rsidRPr="00A05533">
        <w:rPr>
          <w:rFonts w:ascii="FrankRuehl" w:hAnsi="FrankRuehl" w:cs="FrankRuehl"/>
          <w:rtl/>
        </w:rPr>
        <w:t>שלי, שמיום שעלה נבוכדנאצר הרשע והחריב את ביתי ושרף את היכלי והגליתי את בני לבין אומות העולם חייך וחיי ראשך לא נכנסתי לכסא שלי, ואם אין אתה מאמין ראה הטל שעל ראשי שנאמר שראשי נמלא טל</w:t>
      </w:r>
      <w:r w:rsidR="00A05533" w:rsidRPr="00A05533">
        <w:rPr>
          <w:rFonts w:ascii="FrankRuehl" w:hAnsi="FrankRuehl" w:cs="FrankRuehl"/>
          <w:rtl/>
        </w:rPr>
        <w:t>.</w:t>
      </w:r>
      <w:r w:rsidRPr="00A05533">
        <w:rPr>
          <w:rFonts w:ascii="FrankRuehl" w:hAnsi="FrankRuehl" w:cs="FrankRuehl"/>
          <w:rtl/>
        </w:rPr>
        <w:t xml:space="preserve"> </w:t>
      </w:r>
    </w:p>
    <w:p w:rsidR="00A05533" w:rsidRPr="00A05533" w:rsidRDefault="008F1C1D" w:rsidP="00EA0BF1">
      <w:pPr>
        <w:spacing w:line="360" w:lineRule="auto"/>
        <w:jc w:val="both"/>
        <w:rPr>
          <w:rFonts w:ascii="FrankRuehl" w:hAnsi="FrankRuehl" w:cs="FrankRuehl"/>
          <w:rtl/>
        </w:rPr>
      </w:pPr>
      <w:r w:rsidRPr="00A05533">
        <w:rPr>
          <w:rFonts w:ascii="FrankRuehl" w:hAnsi="FrankRuehl" w:cs="FrankRuehl"/>
          <w:rtl/>
        </w:rPr>
        <w:t>באותה שעה אמר לפניו רבש"ע עכשו נתישבה דעתי עלי כי דיו לעבד שיהיה כרבו</w:t>
      </w:r>
      <w:r w:rsidR="00A05533" w:rsidRPr="00A05533">
        <w:rPr>
          <w:rFonts w:ascii="FrankRuehl" w:hAnsi="FrankRuehl" w:cs="FrankRuehl"/>
          <w:rtl/>
        </w:rPr>
        <w:t>.</w:t>
      </w:r>
    </w:p>
    <w:p w:rsidR="00A05533" w:rsidRPr="00A05533" w:rsidRDefault="00A05533" w:rsidP="00EA0BF1">
      <w:pPr>
        <w:spacing w:line="360" w:lineRule="auto"/>
        <w:jc w:val="both"/>
        <w:rPr>
          <w:rFonts w:ascii="FrankRuehl" w:hAnsi="FrankRuehl" w:cs="FrankRuehl"/>
          <w:rtl/>
        </w:rPr>
      </w:pPr>
      <w:r w:rsidRPr="00A05533">
        <w:rPr>
          <w:rFonts w:ascii="FrankRuehl" w:hAnsi="FrankRuehl" w:cs="FrankRuehl"/>
          <w:rtl/>
        </w:rPr>
        <w:t xml:space="preserve">... </w:t>
      </w:r>
      <w:r w:rsidR="008F1C1D" w:rsidRPr="00A05533">
        <w:rPr>
          <w:rFonts w:ascii="FrankRuehl" w:hAnsi="FrankRuehl" w:cs="FrankRuehl"/>
          <w:rtl/>
        </w:rPr>
        <w:t xml:space="preserve">שנו רבותינו עתידין אבות העולם לעמוד בניסן ואומרים לו </w:t>
      </w:r>
      <w:r w:rsidR="008F1C1D" w:rsidRPr="00A05533">
        <w:rPr>
          <w:rFonts w:ascii="FrankRuehl" w:hAnsi="FrankRuehl" w:cs="FrankRuehl"/>
          <w:b/>
          <w:bCs/>
          <w:rtl/>
        </w:rPr>
        <w:t>אפרים משיח צדקנו</w:t>
      </w:r>
      <w:r w:rsidR="008F1C1D" w:rsidRPr="00A05533">
        <w:rPr>
          <w:rFonts w:ascii="FrankRuehl" w:hAnsi="FrankRuehl" w:cs="FrankRuehl"/>
          <w:rtl/>
        </w:rPr>
        <w:t xml:space="preserve"> אף על פי שאנו אבותיך אתה טוב ממנו שסבלת עונות בנינו ועברו עליך מדות קשות ורעות מה שלא עברו על הראשונים ועל האחרונים, והיית שחוק ולעג באומות בשביל ישראל וישבת בחשך ואפלה ועיניך לא ראו אור וצפד עורך על עצמך וגופך היה יבש כעץ ועיניך חשכו מצום וכחך יבש כחרס וכל אלו מפני עונות בנינו, רצונך יהנו בנינו מטובה זו שהשפיע הקדוש ברוך הוא לישראל, שמא בשביל צער שצערת עליהם ביותר וחבשוך בבית האסורים אין דעתך נוחה מהם, אומר להם אבות העולם כל מה שעשיתי לא עשיתי אלא בשבילכם ובשביל בניכם שיהנו מטובה זו שהשפיע הקדוש ברוך הוא לישראל, אומרים לו אבות העולם אפרים משיח צדקנו תנוח דעתך שהנחת דעת קונך ודעתנו</w:t>
      </w:r>
      <w:r w:rsidRPr="00A05533">
        <w:rPr>
          <w:rFonts w:ascii="FrankRuehl" w:hAnsi="FrankRuehl" w:cs="FrankRuehl"/>
          <w:rtl/>
        </w:rPr>
        <w:t>.</w:t>
      </w:r>
    </w:p>
    <w:p w:rsidR="00A05533" w:rsidRPr="00A05533" w:rsidRDefault="00604C8E" w:rsidP="00EA0BF1">
      <w:pPr>
        <w:spacing w:line="360" w:lineRule="auto"/>
        <w:jc w:val="both"/>
        <w:rPr>
          <w:rFonts w:ascii="FrankRuehl" w:hAnsi="FrankRuehl" w:cs="FrankRuehl"/>
          <w:rtl/>
        </w:rPr>
      </w:pPr>
      <w:r>
        <w:rPr>
          <w:rFonts w:ascii="FrankRuehl" w:hAnsi="FrankRuehl" w:cs="FrankRuehl" w:hint="cs"/>
          <w:rtl/>
        </w:rPr>
        <w:t>...</w:t>
      </w:r>
      <w:r w:rsidR="008F1C1D" w:rsidRPr="00A05533">
        <w:rPr>
          <w:rFonts w:ascii="FrankRuehl" w:hAnsi="FrankRuehl" w:cs="FrankRuehl"/>
          <w:rtl/>
        </w:rPr>
        <w:t xml:space="preserve"> מיד הקדוש ברוך הוא עושה לו למשיח שבע חופות של אבנים טובות ומרגליות וזמרגדין, וכל חופה וחופה נמשכין מתוכה ארבע נהרות של יין וחלב ודבש ואפרסמון טהור, ומחבקו הקדוש ברוך הוא בפני הצדיקים ומכניסו לחופה ורואין אותו כל הצדיקים ואומר להם הקדוש ברוך הוא צדיקי עולם עדיין לא נטל אפרים משיח צדקי חצי צערו עדיין יש לי מדה אחת שאני נותן לו שלא ראתה עין מעולם שנאמר עין לא ראתה אלהים זולתך (כתוב ברמז תתרמ"ח</w:t>
      </w:r>
      <w:r w:rsidR="00A05533" w:rsidRPr="00A05533">
        <w:rPr>
          <w:rFonts w:ascii="FrankRuehl" w:hAnsi="FrankRuehl" w:cs="FrankRuehl"/>
          <w:rtl/>
        </w:rPr>
        <w:t>).</w:t>
      </w:r>
      <w:r w:rsidR="008F1C1D" w:rsidRPr="00A05533">
        <w:rPr>
          <w:rFonts w:ascii="FrankRuehl" w:hAnsi="FrankRuehl" w:cs="FrankRuehl"/>
          <w:rtl/>
        </w:rPr>
        <w:t xml:space="preserve"> </w:t>
      </w:r>
    </w:p>
    <w:p w:rsidR="008F1C1D" w:rsidRPr="00A05533" w:rsidRDefault="008F1C1D" w:rsidP="00EA0BF1">
      <w:pPr>
        <w:spacing w:line="360" w:lineRule="auto"/>
        <w:jc w:val="both"/>
        <w:rPr>
          <w:rFonts w:ascii="FrankRuehl" w:hAnsi="FrankRuehl" w:cs="FrankRuehl"/>
          <w:rtl/>
        </w:rPr>
      </w:pPr>
      <w:r w:rsidRPr="00A05533">
        <w:rPr>
          <w:rFonts w:ascii="FrankRuehl" w:hAnsi="FrankRuehl" w:cs="FrankRuehl"/>
          <w:rtl/>
        </w:rPr>
        <w:t>באותה שעה קורא הקדוש ברוך הוא לרוח צפונית ולרוח דרומית ואומר להם כבדו ורבצו לפני אפרים משיח צדקי בכל מיני בשמים שבגן עדן שנאמר עורי צפון ובאי תימן הפיחי גני וגו'. קומי אורי כי בא אורך, בשעה שהקב"ה אומר לציון קומי, אומרת לפניו רבש"ע עמוד אתה בראש ואני אחריך, אמר להם יפה אמרת שנאמר עתה אקום יאמר ה'</w:t>
      </w:r>
      <w:r w:rsidR="00A05533" w:rsidRPr="00A05533">
        <w:rPr>
          <w:rFonts w:ascii="FrankRuehl" w:hAnsi="FrankRuehl" w:cs="FrankRuehl"/>
          <w:rtl/>
        </w:rPr>
        <w:t>.</w:t>
      </w:r>
    </w:p>
    <w:p w:rsidR="00A05533" w:rsidRDefault="00A05533" w:rsidP="00EA0BF1">
      <w:pPr>
        <w:spacing w:line="360" w:lineRule="auto"/>
        <w:jc w:val="both"/>
        <w:rPr>
          <w:rtl/>
        </w:rPr>
      </w:pPr>
    </w:p>
    <w:p w:rsidR="00A05533" w:rsidRPr="00A05533" w:rsidRDefault="00EA0BF1" w:rsidP="00EA0BF1">
      <w:pPr>
        <w:spacing w:line="360" w:lineRule="auto"/>
        <w:jc w:val="both"/>
        <w:rPr>
          <w:rFonts w:ascii="FrankRuehl" w:hAnsi="FrankRuehl" w:cs="FrankRuehl"/>
          <w:rtl/>
        </w:rPr>
      </w:pPr>
      <w:r>
        <w:rPr>
          <w:rFonts w:ascii="Miriam" w:hAnsi="Miriam" w:cs="Miriam" w:hint="cs"/>
          <w:sz w:val="18"/>
          <w:szCs w:val="18"/>
          <w:rtl/>
        </w:rPr>
        <w:t>מחשבה</w:t>
      </w:r>
      <w:r w:rsidRPr="00A05533">
        <w:rPr>
          <w:rFonts w:ascii="FrankRuehl" w:hAnsi="FrankRuehl" w:cs="FrankRuehl"/>
          <w:b/>
          <w:bCs/>
          <w:rtl/>
        </w:rPr>
        <w:t xml:space="preserve"> </w:t>
      </w:r>
      <w:r w:rsidR="00A05533" w:rsidRPr="00A05533">
        <w:rPr>
          <w:rFonts w:ascii="FrankRuehl" w:hAnsi="FrankRuehl" w:cs="FrankRuehl"/>
          <w:b/>
          <w:bCs/>
          <w:rtl/>
        </w:rPr>
        <w:t>רס"ג, אמונות ודעות - מאמר שמיני - אות ה</w:t>
      </w:r>
      <w:r w:rsidR="00A05533" w:rsidRPr="00A05533">
        <w:rPr>
          <w:rFonts w:ascii="FrankRuehl" w:hAnsi="FrankRuehl" w:cs="FrankRuehl"/>
          <w:rtl/>
        </w:rPr>
        <w:t xml:space="preserve">: </w:t>
      </w:r>
    </w:p>
    <w:p w:rsidR="00A05533" w:rsidRPr="00A05533" w:rsidRDefault="00A05533" w:rsidP="00EA0BF1">
      <w:pPr>
        <w:spacing w:line="360" w:lineRule="auto"/>
        <w:jc w:val="both"/>
        <w:rPr>
          <w:rFonts w:ascii="FrankRuehl" w:hAnsi="FrankRuehl" w:cs="FrankRuehl"/>
          <w:rtl/>
        </w:rPr>
      </w:pPr>
      <w:r w:rsidRPr="00A05533">
        <w:rPr>
          <w:rFonts w:ascii="FrankRuehl" w:hAnsi="FrankRuehl" w:cs="FrankRuehl"/>
          <w:rtl/>
        </w:rPr>
        <w:t xml:space="preserve">והואיל וכבר פירשתי את הקצים הללו ובארתים, אומר עתה, כבר ידענו שאם תשובתינו לא תהיה שלמה נשאר עד שישלם הקץ, וכאשר ישלם הקץ ולא נשוב אפשרי שתהיה הישועה </w:t>
      </w:r>
      <w:r w:rsidRPr="00A05533">
        <w:rPr>
          <w:rFonts w:ascii="FrankRuehl" w:hAnsi="FrankRuehl" w:cs="FrankRuehl"/>
          <w:rtl/>
        </w:rPr>
        <w:lastRenderedPageBreak/>
        <w:t xml:space="preserve">ואנחנו חוטאים. וכיון שארך הזמן ולא שבנו יחזירנו בלי תשובה ויהיה זה בהופעת הגואל. </w:t>
      </w:r>
    </w:p>
    <w:p w:rsidR="00A05533" w:rsidRPr="00A05533" w:rsidRDefault="00A05533" w:rsidP="00EA0BF1">
      <w:pPr>
        <w:spacing w:line="360" w:lineRule="auto"/>
        <w:jc w:val="both"/>
        <w:rPr>
          <w:rFonts w:ascii="FrankRuehl" w:hAnsi="FrankRuehl" w:cs="FrankRuehl"/>
          <w:rtl/>
        </w:rPr>
      </w:pPr>
      <w:r w:rsidRPr="00A05533">
        <w:rPr>
          <w:rFonts w:ascii="FrankRuehl" w:hAnsi="FrankRuehl" w:cs="FrankRuehl"/>
          <w:rtl/>
        </w:rPr>
        <w:t xml:space="preserve">אלא שמסורת הנביאים קבלה שיבואו עלינו צרות ומצוקות שעל ידם נבחר לשוב ונזכה לישועה, והוא מאמר קדמונינו, אם ישראל עושין תשובה נגאלין, ואם לאו הקב"ה מעמיד להן מלך שקשין גזרותיו מהמן והן עושין תשובה ונגאלין. </w:t>
      </w:r>
    </w:p>
    <w:p w:rsidR="00A05533" w:rsidRPr="00A05533" w:rsidRDefault="00A05533" w:rsidP="00EA0BF1">
      <w:pPr>
        <w:spacing w:line="360" w:lineRule="auto"/>
        <w:jc w:val="both"/>
        <w:rPr>
          <w:rFonts w:ascii="FrankRuehl" w:hAnsi="FrankRuehl" w:cs="FrankRuehl"/>
          <w:rtl/>
        </w:rPr>
      </w:pPr>
      <w:r w:rsidRPr="00A05533">
        <w:rPr>
          <w:rFonts w:ascii="FrankRuehl" w:hAnsi="FrankRuehl" w:cs="FrankRuehl"/>
          <w:b/>
          <w:bCs/>
          <w:rtl/>
        </w:rPr>
        <w:t>ואמרו עוד כי סבת הדבר תהיה עמידת איש מזרע יוסף בהר הגליל ויתקבצו אליו שרידי אנשים מן האומה, ויהיו פניו אל הבית המקודש אחר שכבר החזיקו בו ה"רום" וישב בו זמן מסויים, ואחר כך ילחם בו איש שמו ארמליוס, וילחם בהם ויכבוש את העיר ויהרוג וישבה וישמיד, ויהיה האיש אשר מזרע יוסף בכלל ההרוגים, ותבוא על האומה צרה גדולה באותו הזמן, והקשה שבכולן קלקול היחסים בינם ובין כל הממלכות עד שיגרשום אל המדברות וירעבו ויתענו, ומחמת מה שיעבור עליהם יצאו רבים מהם מן הדת וישארו הנשארים המזוקקים, ואז יתגלה להם אליהו הנביא ותבוא הישועה</w:t>
      </w:r>
      <w:r w:rsidRPr="00A05533">
        <w:rPr>
          <w:rFonts w:ascii="FrankRuehl" w:hAnsi="FrankRuehl" w:cs="FrankRuehl"/>
          <w:rtl/>
        </w:rPr>
        <w:t>:</w:t>
      </w:r>
    </w:p>
    <w:p w:rsidR="00604C8E" w:rsidRDefault="00604C8E" w:rsidP="00EA0BF1">
      <w:pPr>
        <w:spacing w:line="360" w:lineRule="auto"/>
        <w:jc w:val="both"/>
        <w:rPr>
          <w:rFonts w:ascii="FrankRuehl" w:hAnsi="FrankRuehl" w:cs="FrankRuehl"/>
          <w:rtl/>
        </w:rPr>
      </w:pPr>
      <w:r w:rsidRPr="00604C8E">
        <w:rPr>
          <w:rFonts w:ascii="FrankRuehl" w:hAnsi="FrankRuehl" w:cs="FrankRuehl"/>
          <w:rtl/>
        </w:rPr>
        <w:t xml:space="preserve">ואחר ששמעתי דברים אלו התבוננתי בכתוב, ומצאתי בו מקום לכל נקודה מהם, ותחלה שה"רום" יקחו את הבית המקודש בזמן הישועה, שנאמר ועלו מושיעים בהר ציון לשפוט את הר עשו. ושהמלחמה עמהם יתמנה עליה אחד מבני רחל, שנאמר לכן שמעו עצת ה' אשר יעץ על אדום ומחשבותיו אשר חשב אל ישבי תימן אם לוא יסחבום צעירי הצאן ושאחדים מן האומה יתקבצו אליו לא רבים, כאמרו ולקחתי אתכם אחד מעיר ושנים ממשפחה והבאתי אתכם ציון. ושהכובש יתגבר עליהם וישבם וישמידם, כאמרו הנה יום בא לה' וחלק שללך בקרבך, ואמר ואספתי את כל הגוים אל ירושלים למלחמה וגו'. ושהאיש העומד בראש יהיה בין ההרוגים ויבכו עליו ויספדו, ובו נאמר והביטו אלי את אשר דקרו וספדו עליו כמספד על היחיד ושאר הפרשה. </w:t>
      </w:r>
    </w:p>
    <w:p w:rsidR="00A05533" w:rsidRPr="00604C8E" w:rsidRDefault="00604C8E" w:rsidP="00EA0BF1">
      <w:pPr>
        <w:spacing w:line="360" w:lineRule="auto"/>
        <w:jc w:val="both"/>
        <w:rPr>
          <w:rFonts w:ascii="FrankRuehl" w:hAnsi="FrankRuehl" w:cs="FrankRuehl"/>
          <w:rtl/>
        </w:rPr>
      </w:pPr>
      <w:r w:rsidRPr="00604C8E">
        <w:rPr>
          <w:rFonts w:ascii="FrankRuehl" w:hAnsi="FrankRuehl" w:cs="FrankRuehl"/>
          <w:rtl/>
        </w:rPr>
        <w:t xml:space="preserve">ושצרות גדולות יבואו על האומה באותו הזמן, כאמרו והיתה עת צרה אשר לא נהיתה. וששנאה תתפתח ביניהם ובין הרבה מן האומות עד שיגרשום אל המדברות הרבים, כאמרו והבאתי אתכם אל מדבר העמים. ושהם ירעבו ויצמאו ויתענו כמו שאירע לראשונים, כאמרו אחרי כן, כאשר נשפטתי את אבותיכם במדבר ארץ מצרים כן אשפט אתכם. ושהם יזוקקו ויצורפו ככסף וכזהב עד שיודע היאך תוחלתם והיאך אמונתם, כאמרו והעברתי אתכם תחת השבט והבאתי אתכם במסרת הברית. ושהמאורעות הללו יגרמו לחלושי האמונה לצאת מן הדת, ושיאמרו זה מה שהיינו מקוים וזה מה שהגיע לנו, אמר בהם אחר כך וברותי מכם המורדים והפושעים בי. </w:t>
      </w:r>
      <w:r w:rsidRPr="00604C8E">
        <w:rPr>
          <w:rFonts w:ascii="FrankRuehl" w:hAnsi="FrankRuehl" w:cs="FrankRuehl"/>
          <w:rtl/>
        </w:rPr>
        <w:t>ושהנשארים יתגלה להם אליהו הנביא, כאמרו הנה אנכי שלח לכם את אליה הנביא וגו' והשיב לב אבות על בנים.</w:t>
      </w:r>
    </w:p>
    <w:p w:rsidR="00604C8E" w:rsidRDefault="00604C8E" w:rsidP="00EA0BF1">
      <w:pPr>
        <w:spacing w:line="360" w:lineRule="auto"/>
        <w:jc w:val="both"/>
        <w:rPr>
          <w:rFonts w:ascii="Miriam" w:hAnsi="Miriam" w:cs="Miriam"/>
          <w:sz w:val="18"/>
          <w:szCs w:val="18"/>
          <w:rtl/>
        </w:rPr>
      </w:pPr>
    </w:p>
    <w:p w:rsidR="00963227" w:rsidRPr="00577FAB" w:rsidRDefault="00963227" w:rsidP="00EA0BF1">
      <w:pPr>
        <w:spacing w:line="360" w:lineRule="auto"/>
        <w:jc w:val="both"/>
        <w:rPr>
          <w:rFonts w:ascii="FrankRuehl" w:hAnsi="FrankRuehl" w:cs="FrankRuehl"/>
          <w:b/>
          <w:bCs/>
          <w:rtl/>
        </w:rPr>
      </w:pPr>
      <w:r>
        <w:rPr>
          <w:rFonts w:ascii="Miriam" w:hAnsi="Miriam" w:cs="Miriam" w:hint="cs"/>
          <w:sz w:val="18"/>
          <w:szCs w:val="18"/>
          <w:rtl/>
        </w:rPr>
        <w:t>מקובלים: קודם האר"י</w:t>
      </w:r>
      <w:r>
        <w:rPr>
          <w:rFonts w:ascii="FrankRuehl" w:hAnsi="FrankRuehl" w:cs="FrankRuehl" w:hint="cs"/>
          <w:rtl/>
        </w:rPr>
        <w:t xml:space="preserve"> </w:t>
      </w:r>
      <w:r w:rsidRPr="00577FAB">
        <w:rPr>
          <w:rFonts w:ascii="FrankRuehl" w:hAnsi="FrankRuehl" w:cs="FrankRuehl"/>
          <w:b/>
          <w:bCs/>
          <w:rtl/>
        </w:rPr>
        <w:t xml:space="preserve">זוהר חלק א דף כה/ב: </w:t>
      </w:r>
    </w:p>
    <w:p w:rsidR="00963227" w:rsidRPr="00577FAB" w:rsidRDefault="00963227" w:rsidP="00EA0BF1">
      <w:pPr>
        <w:spacing w:line="360" w:lineRule="auto"/>
        <w:jc w:val="both"/>
        <w:rPr>
          <w:rFonts w:ascii="FrankRuehl" w:hAnsi="FrankRuehl" w:cs="FrankRuehl"/>
          <w:rtl/>
        </w:rPr>
      </w:pPr>
      <w:r w:rsidRPr="00577FAB">
        <w:rPr>
          <w:rFonts w:ascii="FrankRuehl" w:hAnsi="FrankRuehl" w:cs="FrankRuehl"/>
          <w:rtl/>
        </w:rPr>
        <w:t>וְכֹל שִׂיחַ הַשָּדֶה, דָּא מָשִׁיחַ רִאשׁוֹן טֶרֶם יִהְיֶה בְּאַרְעָא. וְכָל עֵשֶׂב הַשָּדֶה טֶרֶם יִצְמָח דָּא מָשִׁיחַ שֵׁנִי. וְלָמָּה בְּגִין דְּלֵית תַּמָּן משֶׁה לְמִפְלַח לִשְׁכִינְתָּא דְּעֲלֵיהּ אִתְּמָר וְאָדָם אַיִן לַעֲבוֹד אֶת הָאֲדָמָה. וְרָזָא דְמִלָּה (בראשית מט) לא יָסוּר שֵׁבֶט מִיהוּדָה דָּא מָשִׁיחַ בֶּן דָּוִד. וּמְחוֹקֵק מִבֵּין רַגְלָיו דָּא מָשִׁיחַ בֶּן יוֹסֵף. עַד כִּי יָבוֹא שִׁיל"ה דָּא משֶׁה חֻשְׁבַּן דָּא כְּדָא. וְל"וֹ יִקְהַ"ת עַמִּים, אַתְוָון וְלֵוִ"י</w:t>
      </w:r>
    </w:p>
    <w:p w:rsidR="00963227" w:rsidRDefault="00963227" w:rsidP="00EA0BF1">
      <w:pPr>
        <w:spacing w:line="360" w:lineRule="auto"/>
        <w:jc w:val="both"/>
        <w:rPr>
          <w:rFonts w:ascii="FrankRuehl" w:hAnsi="FrankRuehl" w:cs="FrankRuehl"/>
          <w:b/>
          <w:bCs/>
          <w:rtl/>
        </w:rPr>
      </w:pPr>
    </w:p>
    <w:p w:rsidR="00963227" w:rsidRPr="00577FAB" w:rsidRDefault="00963227" w:rsidP="00EA0BF1">
      <w:pPr>
        <w:spacing w:line="360" w:lineRule="auto"/>
        <w:jc w:val="both"/>
        <w:rPr>
          <w:rFonts w:ascii="FrankRuehl" w:hAnsi="FrankRuehl" w:cs="FrankRuehl"/>
          <w:rtl/>
        </w:rPr>
      </w:pPr>
      <w:r w:rsidRPr="00577FAB">
        <w:rPr>
          <w:rFonts w:ascii="FrankRuehl" w:hAnsi="FrankRuehl" w:cs="FrankRuehl"/>
          <w:b/>
          <w:bCs/>
          <w:rtl/>
        </w:rPr>
        <w:t>זוהר חלק ג דף רעו/ב</w:t>
      </w:r>
      <w:r w:rsidRPr="00577FAB">
        <w:rPr>
          <w:rFonts w:ascii="FrankRuehl" w:hAnsi="FrankRuehl" w:cs="FrankRuehl"/>
          <w:rtl/>
        </w:rPr>
        <w:t xml:space="preserve">: </w:t>
      </w:r>
    </w:p>
    <w:p w:rsidR="00963227" w:rsidRPr="00577FAB" w:rsidRDefault="00963227" w:rsidP="00EA0BF1">
      <w:pPr>
        <w:spacing w:line="360" w:lineRule="auto"/>
        <w:jc w:val="both"/>
        <w:rPr>
          <w:rFonts w:asciiTheme="minorBidi" w:hAnsiTheme="minorBidi"/>
          <w:sz w:val="16"/>
          <w:szCs w:val="16"/>
          <w:rtl/>
        </w:rPr>
      </w:pPr>
      <w:r w:rsidRPr="00577FAB">
        <w:rPr>
          <w:rFonts w:asciiTheme="minorBidi" w:hAnsiTheme="minorBidi"/>
          <w:sz w:val="16"/>
          <w:szCs w:val="16"/>
          <w:rtl/>
        </w:rPr>
        <w:t>ניתן לפתוח ולראות את כל המאמר מהמילים: "פָּתַח וְאָמַר, רַעְיָא מְהֵימָנָא" ולהבין את הזיקות שבין אברהם ומשה להתגדלות המלכות. המאמר מורכב</w:t>
      </w:r>
      <w:r w:rsidR="008F07A8">
        <w:rPr>
          <w:rFonts w:asciiTheme="minorBidi" w:hAnsiTheme="minorBidi" w:hint="cs"/>
          <w:sz w:val="16"/>
          <w:szCs w:val="16"/>
          <w:rtl/>
        </w:rPr>
        <w:t xml:space="preserve"> ומעט ארוך</w:t>
      </w:r>
      <w:r w:rsidRPr="00577FAB">
        <w:rPr>
          <w:rFonts w:asciiTheme="minorBidi" w:hAnsiTheme="minorBidi"/>
          <w:sz w:val="16"/>
          <w:szCs w:val="16"/>
          <w:rtl/>
        </w:rPr>
        <w:t xml:space="preserve"> ולכן אני מביא כאן רק את סופו</w:t>
      </w:r>
    </w:p>
    <w:p w:rsidR="00963227" w:rsidRPr="00577FAB" w:rsidRDefault="00963227" w:rsidP="00EA0BF1">
      <w:pPr>
        <w:spacing w:line="360" w:lineRule="auto"/>
        <w:jc w:val="both"/>
        <w:rPr>
          <w:rFonts w:ascii="FrankRuehl" w:hAnsi="FrankRuehl" w:cs="FrankRuehl"/>
          <w:rtl/>
        </w:rPr>
      </w:pPr>
      <w:r>
        <w:rPr>
          <w:rFonts w:ascii="FrankRuehl" w:hAnsi="FrankRuehl" w:cs="FrankRuehl" w:hint="cs"/>
          <w:rtl/>
        </w:rPr>
        <w:t xml:space="preserve">... </w:t>
      </w:r>
      <w:r w:rsidRPr="00577FAB">
        <w:rPr>
          <w:rFonts w:ascii="FrankRuehl" w:hAnsi="FrankRuehl" w:cs="FrankRuehl"/>
          <w:rtl/>
        </w:rPr>
        <w:t>וּבְגִין דְּאִינּוּן גָּרְמוּ לָךְ, וַעֲבִידוּ עִמָּךְ טָבִין, אַנְתְּ סְבִילַת בְּגִינַיְיהוּ כַּמָה מַכְתְּשִׁין, בְּגִין דְּלָא יִתְקְטִיל מָשִׁיחַ בֶּן יוֹסֵף, דְּאִתְּמַר בֵּיהּ (יחזקאל א) וּפְנֵי שׁוֹר מֵהַשְּׂמֹאל, מִזַּרְעָא דְּיוֹסֵף, דְּאִתְּמַר בֵּיהּ (דברים לג) בְּכוֹר שׁוֹרוֹ הָדָר לוֹ. וּבְגִין דְּלָא יִתְחַלֵּל הוּא וְזַרְעֵיהּ בֵּין עוֹבְדֵי כּוֹכָבִים וּמַזָּלוֹת, בְּחוֹבֵיהּ דְּיָרָבְעָם דְּעֲבַד עֲבוֹדָה זָרָה, הֲוָה הוּא לְאִתְחַלְּלָא בְּעוֹבְדֵי כּוֹכָבִים וּמַזָּלוֹת הוּא וְזַרְעֵיהּ, בְּגִין דְּיָרָבְעָם בֶּן נְבָט מִזַּרְעֵיהּ אִיהוּ, בְּגִינֵיהּ אִתְּמַר בָּךְ, (ישעיה נג) וְהוּא מְחוֹלָל מִפְּשָׁעֵינוּ וְגוֹ', וּבַחֲבוּרָתוֹ נִרְפָּא לָנוּ:</w:t>
      </w:r>
    </w:p>
    <w:p w:rsidR="00963227" w:rsidRPr="00577FAB" w:rsidRDefault="00963227" w:rsidP="00EA0BF1">
      <w:pPr>
        <w:spacing w:line="360" w:lineRule="auto"/>
        <w:jc w:val="both"/>
        <w:rPr>
          <w:rFonts w:ascii="FrankRuehl" w:hAnsi="FrankRuehl" w:cs="FrankRuehl"/>
          <w:rtl/>
        </w:rPr>
      </w:pPr>
    </w:p>
    <w:p w:rsidR="00963227" w:rsidRPr="00577FAB" w:rsidRDefault="00963227" w:rsidP="00EA0BF1">
      <w:pPr>
        <w:spacing w:line="360" w:lineRule="auto"/>
        <w:jc w:val="both"/>
        <w:rPr>
          <w:rFonts w:ascii="FrankRuehl" w:hAnsi="FrankRuehl" w:cs="FrankRuehl"/>
          <w:rtl/>
        </w:rPr>
      </w:pPr>
      <w:r w:rsidRPr="00577FAB">
        <w:rPr>
          <w:rFonts w:ascii="FrankRuehl" w:hAnsi="FrankRuehl" w:cs="FrankRuehl"/>
          <w:b/>
          <w:bCs/>
          <w:color w:val="000000"/>
          <w:shd w:val="clear" w:color="auto" w:fill="FFFFFF"/>
          <w:rtl/>
        </w:rPr>
        <w:t>ר' משה בן ר' יעקב מתלמידי הרמב</w:t>
      </w:r>
      <w:r w:rsidRPr="00577FAB">
        <w:rPr>
          <w:rFonts w:ascii="FrankRuehl" w:hAnsi="FrankRuehl" w:cs="FrankRuehl"/>
          <w:b/>
          <w:bCs/>
          <w:rtl/>
        </w:rPr>
        <w:t>"ן, שושן סודות, אות רפח</w:t>
      </w:r>
      <w:r w:rsidRPr="00577FAB">
        <w:rPr>
          <w:rFonts w:ascii="FrankRuehl" w:hAnsi="FrankRuehl" w:cs="FrankRuehl"/>
          <w:rtl/>
        </w:rPr>
        <w:t xml:space="preserve">: צמח הוא מלך המשיח וכן תרגום יונתן הנני מביא את עבדי צמח משיחי. וקבלת אבותינו הקדושים כי מלך המשיח מנחם שמו ומנחם בגמטריא צמח. ידעת כי שני משיחים יהיו משיח בן יוסף ומשיח בן דוד. והנה בצמח ירמוז אל צי"ע (יסוד) הרומז אל יוסף. ובגאולה ירמוז למלך המשיח בן דוד הרומז אל מלכות. וכבר ידעת כי חבור צדק בצדיק יהיה צדקה, וחבור גואל יסוד במלכות תקרא גאולה. </w:t>
      </w:r>
    </w:p>
    <w:p w:rsidR="00963227" w:rsidRDefault="00963227" w:rsidP="00EA0BF1">
      <w:pPr>
        <w:spacing w:line="360" w:lineRule="auto"/>
        <w:jc w:val="both"/>
        <w:rPr>
          <w:rFonts w:ascii="Miriam" w:hAnsi="Miriam" w:cs="Miriam"/>
          <w:sz w:val="18"/>
          <w:szCs w:val="18"/>
          <w:rtl/>
        </w:rPr>
      </w:pPr>
    </w:p>
    <w:p w:rsidR="00963227" w:rsidRPr="006C500E" w:rsidRDefault="00EE547E" w:rsidP="00EA0BF1">
      <w:pPr>
        <w:spacing w:line="360" w:lineRule="auto"/>
        <w:jc w:val="both"/>
        <w:rPr>
          <w:rFonts w:ascii="FrankRuehl" w:hAnsi="FrankRuehl" w:cs="FrankRuehl"/>
          <w:b/>
          <w:bCs/>
          <w:rtl/>
        </w:rPr>
      </w:pPr>
      <w:r>
        <w:rPr>
          <w:rFonts w:ascii="Miriam" w:hAnsi="Miriam" w:cs="Miriam" w:hint="cs"/>
          <w:sz w:val="18"/>
          <w:szCs w:val="18"/>
          <w:rtl/>
        </w:rPr>
        <w:t xml:space="preserve">כתבי </w:t>
      </w:r>
      <w:r w:rsidR="00963227">
        <w:rPr>
          <w:rFonts w:ascii="Miriam" w:hAnsi="Miriam" w:cs="Miriam" w:hint="cs"/>
          <w:sz w:val="18"/>
          <w:szCs w:val="18"/>
          <w:rtl/>
        </w:rPr>
        <w:t>האר"י</w:t>
      </w:r>
      <w:r w:rsidR="00963227">
        <w:rPr>
          <w:rFonts w:ascii="FrankRuehl" w:hAnsi="FrankRuehl" w:cs="FrankRuehl" w:hint="cs"/>
          <w:rtl/>
        </w:rPr>
        <w:t xml:space="preserve"> </w:t>
      </w:r>
      <w:r w:rsidR="00963227" w:rsidRPr="006C500E">
        <w:rPr>
          <w:rFonts w:ascii="FrankRuehl" w:hAnsi="FrankRuehl" w:cs="FrankRuehl"/>
          <w:b/>
          <w:bCs/>
          <w:rtl/>
        </w:rPr>
        <w:t>שער הכוונות - דרושי העמידה דרוש ו</w:t>
      </w:r>
      <w:r w:rsidR="00963227" w:rsidRPr="006C500E">
        <w:rPr>
          <w:rFonts w:ascii="FrankRuehl" w:hAnsi="FrankRuehl" w:cs="FrankRuehl" w:hint="cs"/>
          <w:b/>
          <w:bCs/>
          <w:rtl/>
        </w:rPr>
        <w:t>:</w:t>
      </w:r>
      <w:r w:rsidR="00963227" w:rsidRPr="006C500E">
        <w:rPr>
          <w:rFonts w:ascii="FrankRuehl" w:hAnsi="FrankRuehl" w:cs="FrankRuehl"/>
          <w:b/>
          <w:bCs/>
          <w:rtl/>
        </w:rPr>
        <w:t xml:space="preserve"> </w:t>
      </w:r>
    </w:p>
    <w:p w:rsidR="00963227" w:rsidRDefault="00963227" w:rsidP="00EA0BF1">
      <w:pPr>
        <w:spacing w:line="360" w:lineRule="auto"/>
        <w:jc w:val="both"/>
        <w:rPr>
          <w:rFonts w:ascii="FrankRuehl" w:hAnsi="FrankRuehl" w:cs="FrankRuehl"/>
          <w:rtl/>
        </w:rPr>
      </w:pPr>
      <w:r w:rsidRPr="00577FAB">
        <w:rPr>
          <w:rFonts w:ascii="FrankRuehl" w:hAnsi="FrankRuehl" w:cs="FrankRuehl"/>
          <w:rtl/>
        </w:rPr>
        <w:t>תשכון כו' בהוד שבו והויית חתימת הברכה מנוקד בקבוץ ולהיות ברכ' זו בהוד</w:t>
      </w:r>
      <w:r>
        <w:rPr>
          <w:rFonts w:ascii="FrankRuehl" w:hAnsi="FrankRuehl" w:cs="FrankRuehl" w:hint="cs"/>
          <w:rtl/>
        </w:rPr>
        <w:t>,</w:t>
      </w:r>
      <w:r w:rsidRPr="00577FAB">
        <w:rPr>
          <w:rFonts w:ascii="FrankRuehl" w:hAnsi="FrankRuehl" w:cs="FrankRuehl"/>
          <w:rtl/>
        </w:rPr>
        <w:t xml:space="preserve"> קו שמאל</w:t>
      </w:r>
      <w:r>
        <w:rPr>
          <w:rFonts w:ascii="FrankRuehl" w:hAnsi="FrankRuehl" w:cs="FrankRuehl" w:hint="cs"/>
          <w:rtl/>
        </w:rPr>
        <w:t xml:space="preserve"> </w:t>
      </w:r>
      <w:r w:rsidRPr="00577FAB">
        <w:rPr>
          <w:rFonts w:asciiTheme="minorBidi" w:hAnsiTheme="minorBidi"/>
          <w:sz w:val="16"/>
          <w:szCs w:val="16"/>
          <w:rtl/>
        </w:rPr>
        <w:t>[נסו להיזכר בכוונות חנוכה משעה"כ הישן בהן עסקנו בהוד וכן בל"ג בעומר בדברי ה"מגן אבות"</w:t>
      </w:r>
      <w:r>
        <w:rPr>
          <w:rFonts w:asciiTheme="minorBidi" w:hAnsiTheme="minorBidi" w:hint="cs"/>
          <w:sz w:val="16"/>
          <w:szCs w:val="16"/>
          <w:rtl/>
        </w:rPr>
        <w:t xml:space="preserve"> </w:t>
      </w:r>
      <w:r>
        <w:rPr>
          <w:rFonts w:asciiTheme="minorBidi" w:hAnsiTheme="minorBidi" w:hint="cs"/>
          <w:sz w:val="16"/>
          <w:szCs w:val="16"/>
          <w:rtl/>
        </w:rPr>
        <w:lastRenderedPageBreak/>
        <w:t>מקאפוסט</w:t>
      </w:r>
      <w:r w:rsidRPr="00577FAB">
        <w:rPr>
          <w:rFonts w:asciiTheme="minorBidi" w:hAnsiTheme="minorBidi"/>
          <w:sz w:val="16"/>
          <w:szCs w:val="16"/>
          <w:rtl/>
        </w:rPr>
        <w:t>]</w:t>
      </w:r>
      <w:r>
        <w:rPr>
          <w:rFonts w:ascii="FrankRuehl" w:hAnsi="FrankRuehl" w:cs="FrankRuehl" w:hint="cs"/>
          <w:rtl/>
        </w:rPr>
        <w:t>,</w:t>
      </w:r>
      <w:r w:rsidRPr="00577FAB">
        <w:rPr>
          <w:rFonts w:ascii="FrankRuehl" w:hAnsi="FrankRuehl" w:cs="FrankRuehl"/>
          <w:rtl/>
        </w:rPr>
        <w:t xml:space="preserve"> לכן נזכרה בה ענין בנין ירושלם כי ירושלם אחידת בשמאלא כנודע ובאומרו</w:t>
      </w:r>
      <w:r>
        <w:rPr>
          <w:rFonts w:ascii="FrankRuehl" w:hAnsi="FrankRuehl" w:cs="FrankRuehl" w:hint="cs"/>
          <w:rtl/>
        </w:rPr>
        <w:t>.</w:t>
      </w:r>
      <w:r w:rsidRPr="00577FAB">
        <w:rPr>
          <w:rFonts w:ascii="FrankRuehl" w:hAnsi="FrankRuehl" w:cs="FrankRuehl"/>
          <w:rtl/>
        </w:rPr>
        <w:t xml:space="preserve"> </w:t>
      </w:r>
    </w:p>
    <w:p w:rsidR="00963227" w:rsidRPr="00577FAB" w:rsidRDefault="00963227" w:rsidP="00EA0BF1">
      <w:pPr>
        <w:spacing w:line="360" w:lineRule="auto"/>
        <w:jc w:val="both"/>
        <w:rPr>
          <w:rFonts w:ascii="FrankRuehl" w:hAnsi="FrankRuehl" w:cs="FrankRuehl"/>
          <w:rtl/>
        </w:rPr>
      </w:pPr>
      <w:r w:rsidRPr="00577FAB">
        <w:rPr>
          <w:rFonts w:ascii="FrankRuehl" w:hAnsi="FrankRuehl" w:cs="FrankRuehl"/>
          <w:rtl/>
        </w:rPr>
        <w:t>וכסא דוד עבדך מהרה בתוכה תכין צריך לכוין כונה זו אשר פי' שמעי' ואבטליון למוז"ל יום א' אשר הלכנו לגוש חלב להשתטח על קבריה' ושם א"ל הם עצמם שצריך לכוין במלות אלו בג' תפלות שבכל יום ויום לכוין להתפלל לשי"ת על משיח בן יוסף שיחיה ולא ימות ע"י ארמילוס רשיעא כמ"ש רז"ל על פסוק חיים שאל ממך נתת לו כו' ונודע מספר הזוהר בר"מ פ' תצא דרע"ו ע"ב דמשה סביל כמה מכתשין בגין דלא יתקטיל משיח בן יוסף כו' ועליו אנו מתפללין וכסא דוד עבדך מהרה בתוכה תכין.</w:t>
      </w:r>
    </w:p>
    <w:p w:rsidR="00963227" w:rsidRDefault="00963227" w:rsidP="00EA0BF1">
      <w:pPr>
        <w:spacing w:line="360" w:lineRule="auto"/>
        <w:jc w:val="both"/>
        <w:rPr>
          <w:rFonts w:ascii="FrankRuehl" w:hAnsi="FrankRuehl" w:cs="FrankRuehl"/>
          <w:rtl/>
        </w:rPr>
      </w:pPr>
    </w:p>
    <w:p w:rsidR="00963227" w:rsidRPr="00F91507" w:rsidRDefault="00963227" w:rsidP="00EA0BF1">
      <w:pPr>
        <w:spacing w:line="360" w:lineRule="auto"/>
        <w:jc w:val="both"/>
        <w:rPr>
          <w:rFonts w:ascii="FrankRuehl" w:hAnsi="FrankRuehl" w:cs="FrankRuehl"/>
          <w:rtl/>
        </w:rPr>
      </w:pPr>
      <w:r w:rsidRPr="00F91507">
        <w:rPr>
          <w:rFonts w:ascii="FrankRuehl" w:hAnsi="FrankRuehl" w:cs="FrankRuehl" w:hint="cs"/>
          <w:b/>
          <w:bCs/>
          <w:rtl/>
        </w:rPr>
        <w:t>פרי</w:t>
      </w:r>
      <w:r w:rsidRPr="00F91507">
        <w:rPr>
          <w:rFonts w:ascii="FrankRuehl" w:hAnsi="FrankRuehl" w:cs="FrankRuehl"/>
          <w:b/>
          <w:bCs/>
          <w:rtl/>
        </w:rPr>
        <w:t xml:space="preserve"> </w:t>
      </w:r>
      <w:r w:rsidRPr="00F91507">
        <w:rPr>
          <w:rFonts w:ascii="FrankRuehl" w:hAnsi="FrankRuehl" w:cs="FrankRuehl" w:hint="cs"/>
          <w:b/>
          <w:bCs/>
          <w:rtl/>
        </w:rPr>
        <w:t>עץ</w:t>
      </w:r>
      <w:r w:rsidRPr="00F91507">
        <w:rPr>
          <w:rFonts w:ascii="FrankRuehl" w:hAnsi="FrankRuehl" w:cs="FrankRuehl"/>
          <w:b/>
          <w:bCs/>
          <w:rtl/>
        </w:rPr>
        <w:t xml:space="preserve"> </w:t>
      </w:r>
      <w:r w:rsidRPr="00F91507">
        <w:rPr>
          <w:rFonts w:ascii="FrankRuehl" w:hAnsi="FrankRuehl" w:cs="FrankRuehl" w:hint="cs"/>
          <w:b/>
          <w:bCs/>
          <w:rtl/>
        </w:rPr>
        <w:t>חיים</w:t>
      </w:r>
      <w:r w:rsidRPr="00F91507">
        <w:rPr>
          <w:rFonts w:ascii="FrankRuehl" w:hAnsi="FrankRuehl" w:cs="FrankRuehl"/>
          <w:b/>
          <w:bCs/>
          <w:rtl/>
        </w:rPr>
        <w:t xml:space="preserve"> - </w:t>
      </w:r>
      <w:r w:rsidRPr="00F91507">
        <w:rPr>
          <w:rFonts w:ascii="FrankRuehl" w:hAnsi="FrankRuehl" w:cs="FrankRuehl" w:hint="cs"/>
          <w:b/>
          <w:bCs/>
          <w:rtl/>
        </w:rPr>
        <w:t>שער</w:t>
      </w:r>
      <w:r w:rsidRPr="00F91507">
        <w:rPr>
          <w:rFonts w:ascii="FrankRuehl" w:hAnsi="FrankRuehl" w:cs="FrankRuehl"/>
          <w:b/>
          <w:bCs/>
          <w:rtl/>
        </w:rPr>
        <w:t xml:space="preserve"> </w:t>
      </w:r>
      <w:r w:rsidRPr="00F91507">
        <w:rPr>
          <w:rFonts w:ascii="FrankRuehl" w:hAnsi="FrankRuehl" w:cs="FrankRuehl" w:hint="cs"/>
          <w:b/>
          <w:bCs/>
          <w:rtl/>
        </w:rPr>
        <w:t>העמידה</w:t>
      </w:r>
      <w:r w:rsidRPr="00F91507">
        <w:rPr>
          <w:rFonts w:ascii="FrankRuehl" w:hAnsi="FrankRuehl" w:cs="FrankRuehl"/>
          <w:b/>
          <w:bCs/>
          <w:rtl/>
        </w:rPr>
        <w:t xml:space="preserve"> - </w:t>
      </w:r>
      <w:r w:rsidRPr="00F91507">
        <w:rPr>
          <w:rFonts w:ascii="FrankRuehl" w:hAnsi="FrankRuehl" w:cs="FrankRuehl" w:hint="cs"/>
          <w:b/>
          <w:bCs/>
          <w:rtl/>
        </w:rPr>
        <w:t>פרק</w:t>
      </w:r>
      <w:r w:rsidRPr="00F91507">
        <w:rPr>
          <w:rFonts w:ascii="FrankRuehl" w:hAnsi="FrankRuehl" w:cs="FrankRuehl"/>
          <w:b/>
          <w:bCs/>
          <w:rtl/>
        </w:rPr>
        <w:t xml:space="preserve"> </w:t>
      </w:r>
      <w:r w:rsidRPr="00F91507">
        <w:rPr>
          <w:rFonts w:ascii="FrankRuehl" w:hAnsi="FrankRuehl" w:cs="FrankRuehl" w:hint="cs"/>
          <w:b/>
          <w:bCs/>
          <w:rtl/>
        </w:rPr>
        <w:t>יט</w:t>
      </w:r>
      <w:r>
        <w:rPr>
          <w:rFonts w:ascii="FrankRuehl" w:hAnsi="FrankRuehl" w:cs="FrankRuehl" w:hint="cs"/>
          <w:rtl/>
        </w:rPr>
        <w:t>:</w:t>
      </w:r>
      <w:r w:rsidRPr="00F91507">
        <w:rPr>
          <w:rFonts w:ascii="FrankRuehl" w:hAnsi="FrankRuehl" w:cs="FrankRuehl"/>
          <w:rtl/>
        </w:rPr>
        <w:t xml:space="preserve"> </w:t>
      </w:r>
    </w:p>
    <w:p w:rsidR="00963227" w:rsidRDefault="00963227" w:rsidP="00EA0BF1">
      <w:pPr>
        <w:spacing w:line="360" w:lineRule="auto"/>
        <w:jc w:val="both"/>
        <w:rPr>
          <w:rFonts w:ascii="FrankRuehl" w:hAnsi="FrankRuehl" w:cs="FrankRuehl"/>
          <w:rtl/>
        </w:rPr>
      </w:pPr>
      <w:r w:rsidRPr="00F91507">
        <w:rPr>
          <w:rFonts w:ascii="FrankRuehl" w:hAnsi="FrankRuehl" w:cs="FrankRuehl" w:hint="cs"/>
          <w:rtl/>
        </w:rPr>
        <w:t>תשכון</w:t>
      </w:r>
      <w:r w:rsidRPr="00F91507">
        <w:rPr>
          <w:rFonts w:ascii="FrankRuehl" w:hAnsi="FrankRuehl" w:cs="FrankRuehl"/>
          <w:rtl/>
        </w:rPr>
        <w:t xml:space="preserve"> - </w:t>
      </w:r>
      <w:r w:rsidRPr="00F91507">
        <w:rPr>
          <w:rFonts w:ascii="FrankRuehl" w:hAnsi="FrankRuehl" w:cs="FrankRuehl" w:hint="cs"/>
          <w:rtl/>
        </w:rPr>
        <w:t>במלת</w:t>
      </w:r>
      <w:r w:rsidRPr="00F91507">
        <w:rPr>
          <w:rFonts w:ascii="FrankRuehl" w:hAnsi="FrankRuehl" w:cs="FrankRuehl"/>
          <w:rtl/>
        </w:rPr>
        <w:t xml:space="preserve"> </w:t>
      </w:r>
      <w:r w:rsidRPr="00F91507">
        <w:rPr>
          <w:rFonts w:ascii="FrankRuehl" w:hAnsi="FrankRuehl" w:cs="FrankRuehl" w:hint="cs"/>
          <w:rtl/>
        </w:rPr>
        <w:t>וכסא</w:t>
      </w:r>
      <w:r w:rsidRPr="00F91507">
        <w:rPr>
          <w:rFonts w:ascii="FrankRuehl" w:hAnsi="FrankRuehl" w:cs="FrankRuehl"/>
          <w:rtl/>
        </w:rPr>
        <w:t xml:space="preserve"> </w:t>
      </w:r>
      <w:r w:rsidRPr="00F91507">
        <w:rPr>
          <w:rFonts w:ascii="FrankRuehl" w:hAnsi="FrankRuehl" w:cs="FrankRuehl" w:hint="cs"/>
          <w:rtl/>
        </w:rPr>
        <w:t>דוד</w:t>
      </w:r>
      <w:r w:rsidRPr="00F91507">
        <w:rPr>
          <w:rFonts w:ascii="FrankRuehl" w:hAnsi="FrankRuehl" w:cs="FrankRuehl"/>
          <w:rtl/>
        </w:rPr>
        <w:t xml:space="preserve"> </w:t>
      </w:r>
      <w:r w:rsidRPr="00F91507">
        <w:rPr>
          <w:rFonts w:ascii="FrankRuehl" w:hAnsi="FrankRuehl" w:cs="FrankRuehl" w:hint="cs"/>
          <w:rtl/>
        </w:rPr>
        <w:t>עבדך</w:t>
      </w:r>
      <w:r w:rsidRPr="00F91507">
        <w:rPr>
          <w:rFonts w:ascii="FrankRuehl" w:hAnsi="FrankRuehl" w:cs="FrankRuehl"/>
          <w:rtl/>
        </w:rPr>
        <w:t xml:space="preserve">, </w:t>
      </w:r>
      <w:r w:rsidRPr="00F91507">
        <w:rPr>
          <w:rFonts w:ascii="FrankRuehl" w:hAnsi="FrankRuehl" w:cs="FrankRuehl" w:hint="cs"/>
          <w:rtl/>
        </w:rPr>
        <w:t>הזהיר</w:t>
      </w:r>
      <w:r w:rsidRPr="00F91507">
        <w:rPr>
          <w:rFonts w:ascii="FrankRuehl" w:hAnsi="FrankRuehl" w:cs="FrankRuehl"/>
          <w:rtl/>
        </w:rPr>
        <w:t xml:space="preserve"> </w:t>
      </w:r>
      <w:r w:rsidRPr="00F91507">
        <w:rPr>
          <w:rFonts w:ascii="FrankRuehl" w:hAnsi="FrankRuehl" w:cs="FrankRuehl" w:hint="cs"/>
          <w:rtl/>
        </w:rPr>
        <w:t>לנו</w:t>
      </w:r>
      <w:r w:rsidRPr="00F91507">
        <w:rPr>
          <w:rFonts w:ascii="FrankRuehl" w:hAnsi="FrankRuehl" w:cs="FrankRuehl"/>
          <w:rtl/>
        </w:rPr>
        <w:t xml:space="preserve"> </w:t>
      </w:r>
      <w:r w:rsidRPr="00F91507">
        <w:rPr>
          <w:rFonts w:ascii="FrankRuehl" w:hAnsi="FrankRuehl" w:cs="FrankRuehl" w:hint="cs"/>
          <w:rtl/>
        </w:rPr>
        <w:t>מורי</w:t>
      </w:r>
      <w:r w:rsidRPr="00F91507">
        <w:rPr>
          <w:rFonts w:ascii="FrankRuehl" w:hAnsi="FrankRuehl" w:cs="FrankRuehl"/>
          <w:rtl/>
        </w:rPr>
        <w:t xml:space="preserve"> </w:t>
      </w:r>
      <w:r w:rsidRPr="00F91507">
        <w:rPr>
          <w:rFonts w:ascii="FrankRuehl" w:hAnsi="FrankRuehl" w:cs="FrankRuehl" w:hint="cs"/>
          <w:rtl/>
        </w:rPr>
        <w:t>זלה</w:t>
      </w:r>
      <w:r w:rsidRPr="00F91507">
        <w:rPr>
          <w:rFonts w:ascii="FrankRuehl" w:hAnsi="FrankRuehl" w:cs="FrankRuehl"/>
          <w:rtl/>
        </w:rPr>
        <w:t>"</w:t>
      </w:r>
      <w:r w:rsidRPr="00F91507">
        <w:rPr>
          <w:rFonts w:ascii="FrankRuehl" w:hAnsi="FrankRuehl" w:cs="FrankRuehl" w:hint="cs"/>
          <w:rtl/>
        </w:rPr>
        <w:t>ה</w:t>
      </w:r>
      <w:r w:rsidRPr="00F91507">
        <w:rPr>
          <w:rFonts w:ascii="FrankRuehl" w:hAnsi="FrankRuehl" w:cs="FrankRuehl"/>
          <w:rtl/>
        </w:rPr>
        <w:t xml:space="preserve"> </w:t>
      </w:r>
      <w:r w:rsidRPr="00F91507">
        <w:rPr>
          <w:rFonts w:ascii="FrankRuehl" w:hAnsi="FrankRuehl" w:cs="FrankRuehl" w:hint="cs"/>
          <w:rtl/>
        </w:rPr>
        <w:t>מאוד</w:t>
      </w:r>
      <w:r w:rsidRPr="00F91507">
        <w:rPr>
          <w:rFonts w:ascii="FrankRuehl" w:hAnsi="FrankRuehl" w:cs="FrankRuehl"/>
          <w:rtl/>
        </w:rPr>
        <w:t xml:space="preserve">, </w:t>
      </w:r>
      <w:r w:rsidRPr="00F91507">
        <w:rPr>
          <w:rFonts w:ascii="FrankRuehl" w:hAnsi="FrankRuehl" w:cs="FrankRuehl" w:hint="cs"/>
          <w:rtl/>
        </w:rPr>
        <w:t>ביום</w:t>
      </w:r>
      <w:r w:rsidRPr="00F91507">
        <w:rPr>
          <w:rFonts w:ascii="FrankRuehl" w:hAnsi="FrankRuehl" w:cs="FrankRuehl"/>
          <w:rtl/>
        </w:rPr>
        <w:t xml:space="preserve"> </w:t>
      </w:r>
      <w:r w:rsidRPr="00F91507">
        <w:rPr>
          <w:rFonts w:ascii="FrankRuehl" w:hAnsi="FrankRuehl" w:cs="FrankRuehl" w:hint="cs"/>
          <w:rtl/>
        </w:rPr>
        <w:t>א</w:t>
      </w:r>
      <w:r w:rsidRPr="00F91507">
        <w:rPr>
          <w:rFonts w:ascii="FrankRuehl" w:hAnsi="FrankRuehl" w:cs="FrankRuehl"/>
          <w:rtl/>
        </w:rPr>
        <w:t xml:space="preserve">' </w:t>
      </w:r>
      <w:r w:rsidRPr="00F91507">
        <w:rPr>
          <w:rFonts w:ascii="FrankRuehl" w:hAnsi="FrankRuehl" w:cs="FrankRuehl" w:hint="cs"/>
          <w:rtl/>
        </w:rPr>
        <w:t>שהלכנו</w:t>
      </w:r>
      <w:r w:rsidRPr="00F91507">
        <w:rPr>
          <w:rFonts w:ascii="FrankRuehl" w:hAnsi="FrankRuehl" w:cs="FrankRuehl"/>
          <w:rtl/>
        </w:rPr>
        <w:t xml:space="preserve"> </w:t>
      </w:r>
      <w:r w:rsidRPr="00F91507">
        <w:rPr>
          <w:rFonts w:ascii="FrankRuehl" w:hAnsi="FrankRuehl" w:cs="FrankRuehl" w:hint="cs"/>
          <w:rtl/>
        </w:rPr>
        <w:t>על</w:t>
      </w:r>
      <w:r w:rsidRPr="00F91507">
        <w:rPr>
          <w:rFonts w:ascii="FrankRuehl" w:hAnsi="FrankRuehl" w:cs="FrankRuehl"/>
          <w:rtl/>
        </w:rPr>
        <w:t xml:space="preserve"> </w:t>
      </w:r>
      <w:r w:rsidRPr="00F91507">
        <w:rPr>
          <w:rFonts w:ascii="FrankRuehl" w:hAnsi="FrankRuehl" w:cs="FrankRuehl" w:hint="cs"/>
          <w:rtl/>
        </w:rPr>
        <w:t>ציון</w:t>
      </w:r>
      <w:r w:rsidRPr="00F91507">
        <w:rPr>
          <w:rFonts w:ascii="FrankRuehl" w:hAnsi="FrankRuehl" w:cs="FrankRuehl"/>
          <w:rtl/>
        </w:rPr>
        <w:t xml:space="preserve"> </w:t>
      </w:r>
      <w:r w:rsidRPr="00F91507">
        <w:rPr>
          <w:rFonts w:ascii="FrankRuehl" w:hAnsi="FrankRuehl" w:cs="FrankRuehl" w:hint="cs"/>
          <w:rtl/>
        </w:rPr>
        <w:t>שמעיה</w:t>
      </w:r>
      <w:r w:rsidRPr="00F91507">
        <w:rPr>
          <w:rFonts w:ascii="FrankRuehl" w:hAnsi="FrankRuehl" w:cs="FrankRuehl"/>
          <w:rtl/>
        </w:rPr>
        <w:t xml:space="preserve"> </w:t>
      </w:r>
      <w:r w:rsidRPr="00F91507">
        <w:rPr>
          <w:rFonts w:ascii="FrankRuehl" w:hAnsi="FrankRuehl" w:cs="FrankRuehl" w:hint="cs"/>
          <w:rtl/>
        </w:rPr>
        <w:t>ואבטליון</w:t>
      </w:r>
      <w:r w:rsidRPr="00F91507">
        <w:rPr>
          <w:rFonts w:ascii="FrankRuehl" w:hAnsi="FrankRuehl" w:cs="FrankRuehl"/>
          <w:rtl/>
        </w:rPr>
        <w:t xml:space="preserve"> </w:t>
      </w:r>
      <w:r w:rsidRPr="00F91507">
        <w:rPr>
          <w:rFonts w:ascii="FrankRuehl" w:hAnsi="FrankRuehl" w:cs="FrankRuehl" w:hint="cs"/>
          <w:rtl/>
        </w:rPr>
        <w:t>בהתפללנו</w:t>
      </w:r>
      <w:r w:rsidRPr="00F91507">
        <w:rPr>
          <w:rFonts w:ascii="FrankRuehl" w:hAnsi="FrankRuehl" w:cs="FrankRuehl"/>
          <w:rtl/>
        </w:rPr>
        <w:t xml:space="preserve"> </w:t>
      </w:r>
      <w:r w:rsidRPr="00F91507">
        <w:rPr>
          <w:rFonts w:ascii="FrankRuehl" w:hAnsi="FrankRuehl" w:cs="FrankRuehl" w:hint="cs"/>
          <w:rtl/>
        </w:rPr>
        <w:t>שם</w:t>
      </w:r>
      <w:r w:rsidRPr="00F91507">
        <w:rPr>
          <w:rFonts w:ascii="FrankRuehl" w:hAnsi="FrankRuehl" w:cs="FrankRuehl"/>
          <w:rtl/>
        </w:rPr>
        <w:t xml:space="preserve">, </w:t>
      </w:r>
      <w:r w:rsidRPr="00F91507">
        <w:rPr>
          <w:rFonts w:ascii="FrankRuehl" w:hAnsi="FrankRuehl" w:cs="FrankRuehl" w:hint="cs"/>
          <w:rtl/>
        </w:rPr>
        <w:t>והכפיל</w:t>
      </w:r>
      <w:r w:rsidRPr="00F91507">
        <w:rPr>
          <w:rFonts w:ascii="FrankRuehl" w:hAnsi="FrankRuehl" w:cs="FrankRuehl"/>
          <w:rtl/>
        </w:rPr>
        <w:t xml:space="preserve"> </w:t>
      </w:r>
      <w:r w:rsidRPr="00F91507">
        <w:rPr>
          <w:rFonts w:ascii="FrankRuehl" w:hAnsi="FrankRuehl" w:cs="FrankRuehl" w:hint="cs"/>
          <w:rtl/>
        </w:rPr>
        <w:t>שם</w:t>
      </w:r>
      <w:r w:rsidRPr="00F91507">
        <w:rPr>
          <w:rFonts w:ascii="FrankRuehl" w:hAnsi="FrankRuehl" w:cs="FrankRuehl"/>
          <w:rtl/>
        </w:rPr>
        <w:t xml:space="preserve"> </w:t>
      </w:r>
      <w:r w:rsidRPr="00F91507">
        <w:rPr>
          <w:rFonts w:ascii="FrankRuehl" w:hAnsi="FrankRuehl" w:cs="FrankRuehl" w:hint="cs"/>
          <w:rtl/>
        </w:rPr>
        <w:t>לנו</w:t>
      </w:r>
      <w:r w:rsidRPr="00F91507">
        <w:rPr>
          <w:rFonts w:ascii="FrankRuehl" w:hAnsi="FrankRuehl" w:cs="FrankRuehl"/>
          <w:rtl/>
        </w:rPr>
        <w:t xml:space="preserve"> </w:t>
      </w:r>
      <w:r w:rsidRPr="00F91507">
        <w:rPr>
          <w:rFonts w:ascii="FrankRuehl" w:hAnsi="FrankRuehl" w:cs="FrankRuehl" w:hint="cs"/>
          <w:rtl/>
        </w:rPr>
        <w:t>לומר</w:t>
      </w:r>
      <w:r w:rsidRPr="00F91507">
        <w:rPr>
          <w:rFonts w:ascii="FrankRuehl" w:hAnsi="FrankRuehl" w:cs="FrankRuehl"/>
          <w:rtl/>
        </w:rPr>
        <w:t xml:space="preserve">, </w:t>
      </w:r>
      <w:r w:rsidRPr="00F91507">
        <w:rPr>
          <w:rFonts w:ascii="FrankRuehl" w:hAnsi="FrankRuehl" w:cs="FrankRuehl" w:hint="cs"/>
          <w:rtl/>
        </w:rPr>
        <w:t>שנזכיר</w:t>
      </w:r>
      <w:r w:rsidRPr="00F91507">
        <w:rPr>
          <w:rFonts w:ascii="FrankRuehl" w:hAnsi="FrankRuehl" w:cs="FrankRuehl"/>
          <w:rtl/>
        </w:rPr>
        <w:t xml:space="preserve"> </w:t>
      </w:r>
      <w:r w:rsidRPr="00F91507">
        <w:rPr>
          <w:rFonts w:ascii="FrankRuehl" w:hAnsi="FrankRuehl" w:cs="FrankRuehl" w:hint="cs"/>
          <w:rtl/>
        </w:rPr>
        <w:t>בכל</w:t>
      </w:r>
      <w:r w:rsidRPr="00F91507">
        <w:rPr>
          <w:rFonts w:ascii="FrankRuehl" w:hAnsi="FrankRuehl" w:cs="FrankRuehl"/>
          <w:rtl/>
        </w:rPr>
        <w:t xml:space="preserve"> </w:t>
      </w:r>
      <w:r w:rsidRPr="00F91507">
        <w:rPr>
          <w:rFonts w:ascii="FrankRuehl" w:hAnsi="FrankRuehl" w:cs="FrankRuehl" w:hint="cs"/>
          <w:rtl/>
        </w:rPr>
        <w:t>תפלה</w:t>
      </w:r>
      <w:r w:rsidRPr="00F91507">
        <w:rPr>
          <w:rFonts w:ascii="FrankRuehl" w:hAnsi="FrankRuehl" w:cs="FrankRuehl"/>
          <w:rtl/>
        </w:rPr>
        <w:t xml:space="preserve"> </w:t>
      </w:r>
      <w:r w:rsidRPr="00F91507">
        <w:rPr>
          <w:rFonts w:ascii="FrankRuehl" w:hAnsi="FrankRuehl" w:cs="FrankRuehl" w:hint="cs"/>
          <w:rtl/>
        </w:rPr>
        <w:t>ותפלה</w:t>
      </w:r>
      <w:r w:rsidRPr="00F91507">
        <w:rPr>
          <w:rFonts w:ascii="FrankRuehl" w:hAnsi="FrankRuehl" w:cs="FrankRuehl"/>
          <w:rtl/>
        </w:rPr>
        <w:t xml:space="preserve">, </w:t>
      </w:r>
      <w:r w:rsidRPr="00F91507">
        <w:rPr>
          <w:rFonts w:ascii="FrankRuehl" w:hAnsi="FrankRuehl" w:cs="FrankRuehl" w:hint="cs"/>
          <w:rtl/>
        </w:rPr>
        <w:t>לכוין</w:t>
      </w:r>
      <w:r w:rsidRPr="00F91507">
        <w:rPr>
          <w:rFonts w:ascii="FrankRuehl" w:hAnsi="FrankRuehl" w:cs="FrankRuehl"/>
          <w:rtl/>
        </w:rPr>
        <w:t xml:space="preserve"> </w:t>
      </w:r>
      <w:r w:rsidRPr="00F91507">
        <w:rPr>
          <w:rFonts w:ascii="FrankRuehl" w:hAnsi="FrankRuehl" w:cs="FrankRuehl" w:hint="cs"/>
          <w:rtl/>
        </w:rPr>
        <w:t>במלת</w:t>
      </w:r>
      <w:r w:rsidRPr="00F91507">
        <w:rPr>
          <w:rFonts w:ascii="FrankRuehl" w:hAnsi="FrankRuehl" w:cs="FrankRuehl"/>
          <w:rtl/>
        </w:rPr>
        <w:t xml:space="preserve"> </w:t>
      </w:r>
      <w:r w:rsidRPr="00F91507">
        <w:rPr>
          <w:rFonts w:ascii="FrankRuehl" w:hAnsi="FrankRuehl" w:cs="FrankRuehl" w:hint="cs"/>
          <w:rtl/>
        </w:rPr>
        <w:t>דוד</w:t>
      </w:r>
      <w:r w:rsidRPr="00F91507">
        <w:rPr>
          <w:rFonts w:ascii="FrankRuehl" w:hAnsi="FrankRuehl" w:cs="FrankRuehl"/>
          <w:rtl/>
        </w:rPr>
        <w:t xml:space="preserve"> </w:t>
      </w:r>
      <w:r w:rsidRPr="00F91507">
        <w:rPr>
          <w:rFonts w:ascii="FrankRuehl" w:hAnsi="FrankRuehl" w:cs="FrankRuehl" w:hint="cs"/>
          <w:rtl/>
        </w:rPr>
        <w:t>עבדך</w:t>
      </w:r>
      <w:r w:rsidRPr="00F91507">
        <w:rPr>
          <w:rFonts w:ascii="FrankRuehl" w:hAnsi="FrankRuehl" w:cs="FrankRuehl"/>
          <w:rtl/>
        </w:rPr>
        <w:t xml:space="preserve">, </w:t>
      </w:r>
      <w:r w:rsidRPr="00F91507">
        <w:rPr>
          <w:rFonts w:ascii="FrankRuehl" w:hAnsi="FrankRuehl" w:cs="FrankRuehl" w:hint="cs"/>
          <w:rtl/>
        </w:rPr>
        <w:t>שיחיה</w:t>
      </w:r>
      <w:r w:rsidRPr="00F91507">
        <w:rPr>
          <w:rFonts w:ascii="FrankRuehl" w:hAnsi="FrankRuehl" w:cs="FrankRuehl"/>
          <w:rtl/>
        </w:rPr>
        <w:t xml:space="preserve"> </w:t>
      </w:r>
      <w:r w:rsidRPr="00F91507">
        <w:rPr>
          <w:rFonts w:ascii="FrankRuehl" w:hAnsi="FrankRuehl" w:cs="FrankRuehl" w:hint="cs"/>
          <w:rtl/>
        </w:rPr>
        <w:t>משיח</w:t>
      </w:r>
      <w:r w:rsidRPr="00F91507">
        <w:rPr>
          <w:rFonts w:ascii="FrankRuehl" w:hAnsi="FrankRuehl" w:cs="FrankRuehl"/>
          <w:rtl/>
        </w:rPr>
        <w:t xml:space="preserve"> </w:t>
      </w:r>
      <w:r w:rsidRPr="00F91507">
        <w:rPr>
          <w:rFonts w:ascii="FrankRuehl" w:hAnsi="FrankRuehl" w:cs="FrankRuehl" w:hint="cs"/>
          <w:rtl/>
        </w:rPr>
        <w:t>בן</w:t>
      </w:r>
      <w:r w:rsidRPr="00F91507">
        <w:rPr>
          <w:rFonts w:ascii="FrankRuehl" w:hAnsi="FrankRuehl" w:cs="FrankRuehl"/>
          <w:rtl/>
        </w:rPr>
        <w:t xml:space="preserve"> </w:t>
      </w:r>
      <w:r w:rsidRPr="00F91507">
        <w:rPr>
          <w:rFonts w:ascii="FrankRuehl" w:hAnsi="FrankRuehl" w:cs="FrankRuehl" w:hint="cs"/>
          <w:rtl/>
        </w:rPr>
        <w:t>יוסף</w:t>
      </w:r>
      <w:r w:rsidRPr="00F91507">
        <w:rPr>
          <w:rFonts w:ascii="FrankRuehl" w:hAnsi="FrankRuehl" w:cs="FrankRuehl"/>
          <w:rtl/>
        </w:rPr>
        <w:t xml:space="preserve">, </w:t>
      </w:r>
      <w:r w:rsidRPr="00F91507">
        <w:rPr>
          <w:rFonts w:ascii="FrankRuehl" w:hAnsi="FrankRuehl" w:cs="FrankRuehl" w:hint="cs"/>
          <w:rtl/>
        </w:rPr>
        <w:t>ולא</w:t>
      </w:r>
      <w:r w:rsidRPr="00F91507">
        <w:rPr>
          <w:rFonts w:ascii="FrankRuehl" w:hAnsi="FrankRuehl" w:cs="FrankRuehl"/>
          <w:rtl/>
        </w:rPr>
        <w:t xml:space="preserve"> </w:t>
      </w:r>
      <w:r w:rsidRPr="00F91507">
        <w:rPr>
          <w:rFonts w:ascii="FrankRuehl" w:hAnsi="FrankRuehl" w:cs="FrankRuehl" w:hint="cs"/>
          <w:rtl/>
        </w:rPr>
        <w:t>ימות</w:t>
      </w:r>
      <w:r w:rsidRPr="00F91507">
        <w:rPr>
          <w:rFonts w:ascii="FrankRuehl" w:hAnsi="FrankRuehl" w:cs="FrankRuehl"/>
          <w:rtl/>
        </w:rPr>
        <w:t xml:space="preserve"> </w:t>
      </w:r>
      <w:r w:rsidRPr="00F91507">
        <w:rPr>
          <w:rFonts w:ascii="FrankRuehl" w:hAnsi="FrankRuehl" w:cs="FrankRuehl" w:hint="cs"/>
          <w:rtl/>
        </w:rPr>
        <w:t>ע</w:t>
      </w:r>
      <w:r w:rsidRPr="00F91507">
        <w:rPr>
          <w:rFonts w:ascii="FrankRuehl" w:hAnsi="FrankRuehl" w:cs="FrankRuehl"/>
          <w:rtl/>
        </w:rPr>
        <w:t>"</w:t>
      </w:r>
      <w:r w:rsidRPr="00F91507">
        <w:rPr>
          <w:rFonts w:ascii="FrankRuehl" w:hAnsi="FrankRuehl" w:cs="FrankRuehl" w:hint="cs"/>
          <w:rtl/>
        </w:rPr>
        <w:t>י</w:t>
      </w:r>
      <w:r w:rsidRPr="00F91507">
        <w:rPr>
          <w:rFonts w:ascii="FrankRuehl" w:hAnsi="FrankRuehl" w:cs="FrankRuehl"/>
          <w:rtl/>
        </w:rPr>
        <w:t xml:space="preserve"> </w:t>
      </w:r>
      <w:r w:rsidRPr="00F91507">
        <w:rPr>
          <w:rFonts w:ascii="FrankRuehl" w:hAnsi="FrankRuehl" w:cs="FrankRuehl" w:hint="cs"/>
          <w:rtl/>
        </w:rPr>
        <w:t>ארמילוס</w:t>
      </w:r>
      <w:r w:rsidRPr="00F91507">
        <w:rPr>
          <w:rFonts w:ascii="FrankRuehl" w:hAnsi="FrankRuehl" w:cs="FrankRuehl"/>
          <w:rtl/>
        </w:rPr>
        <w:t xml:space="preserve"> </w:t>
      </w:r>
      <w:r w:rsidRPr="00F91507">
        <w:rPr>
          <w:rFonts w:ascii="FrankRuehl" w:hAnsi="FrankRuehl" w:cs="FrankRuehl" w:hint="cs"/>
          <w:rtl/>
        </w:rPr>
        <w:t>הרשע</w:t>
      </w:r>
      <w:r w:rsidRPr="00F91507">
        <w:rPr>
          <w:rFonts w:ascii="FrankRuehl" w:hAnsi="FrankRuehl" w:cs="FrankRuehl"/>
          <w:rtl/>
        </w:rPr>
        <w:t xml:space="preserve">, </w:t>
      </w:r>
      <w:r w:rsidRPr="00F91507">
        <w:rPr>
          <w:rFonts w:ascii="FrankRuehl" w:hAnsi="FrankRuehl" w:cs="FrankRuehl" w:hint="cs"/>
          <w:rtl/>
        </w:rPr>
        <w:t>והוא</w:t>
      </w:r>
      <w:r w:rsidRPr="00F91507">
        <w:rPr>
          <w:rFonts w:ascii="FrankRuehl" w:hAnsi="FrankRuehl" w:cs="FrankRuehl"/>
          <w:rtl/>
        </w:rPr>
        <w:t xml:space="preserve"> </w:t>
      </w:r>
      <w:r w:rsidRPr="00F91507">
        <w:rPr>
          <w:rFonts w:ascii="FrankRuehl" w:hAnsi="FrankRuehl" w:cs="FrankRuehl" w:hint="cs"/>
          <w:rtl/>
        </w:rPr>
        <w:t>נקרא</w:t>
      </w:r>
      <w:r w:rsidRPr="00F91507">
        <w:rPr>
          <w:rFonts w:ascii="FrankRuehl" w:hAnsi="FrankRuehl" w:cs="FrankRuehl"/>
          <w:rtl/>
        </w:rPr>
        <w:t xml:space="preserve"> </w:t>
      </w:r>
      <w:r w:rsidRPr="00F91507">
        <w:rPr>
          <w:rFonts w:ascii="FrankRuehl" w:hAnsi="FrankRuehl" w:cs="FrankRuehl" w:hint="cs"/>
          <w:rtl/>
        </w:rPr>
        <w:t>כסא</w:t>
      </w:r>
      <w:r w:rsidRPr="00F91507">
        <w:rPr>
          <w:rFonts w:ascii="FrankRuehl" w:hAnsi="FrankRuehl" w:cs="FrankRuehl"/>
          <w:rtl/>
        </w:rPr>
        <w:t xml:space="preserve"> </w:t>
      </w:r>
      <w:r w:rsidRPr="00F91507">
        <w:rPr>
          <w:rFonts w:ascii="FrankRuehl" w:hAnsi="FrankRuehl" w:cs="FrankRuehl" w:hint="cs"/>
          <w:rtl/>
        </w:rPr>
        <w:t>דוד</w:t>
      </w:r>
      <w:r w:rsidRPr="00F91507">
        <w:rPr>
          <w:rFonts w:ascii="FrankRuehl" w:hAnsi="FrankRuehl" w:cs="FrankRuehl"/>
          <w:rtl/>
        </w:rPr>
        <w:t xml:space="preserve"> </w:t>
      </w:r>
      <w:r w:rsidRPr="00F91507">
        <w:rPr>
          <w:rFonts w:ascii="FrankRuehl" w:hAnsi="FrankRuehl" w:cs="FrankRuehl" w:hint="cs"/>
          <w:rtl/>
        </w:rPr>
        <w:t>עבדך</w:t>
      </w:r>
      <w:r w:rsidRPr="00F91507">
        <w:rPr>
          <w:rFonts w:ascii="FrankRuehl" w:hAnsi="FrankRuehl" w:cs="FrankRuehl"/>
          <w:rtl/>
        </w:rPr>
        <w:t xml:space="preserve">. </w:t>
      </w:r>
      <w:r w:rsidRPr="00F91507">
        <w:rPr>
          <w:rFonts w:ascii="FrankRuehl" w:hAnsi="FrankRuehl" w:cs="FrankRuehl" w:hint="cs"/>
          <w:rtl/>
        </w:rPr>
        <w:t>וזה</w:t>
      </w:r>
      <w:r w:rsidRPr="00F91507">
        <w:rPr>
          <w:rFonts w:ascii="FrankRuehl" w:hAnsi="FrankRuehl" w:cs="FrankRuehl"/>
          <w:rtl/>
        </w:rPr>
        <w:t xml:space="preserve"> </w:t>
      </w:r>
      <w:r w:rsidRPr="00F91507">
        <w:rPr>
          <w:rFonts w:ascii="FrankRuehl" w:hAnsi="FrankRuehl" w:cs="FrankRuehl" w:hint="cs"/>
          <w:rtl/>
        </w:rPr>
        <w:t>סוד</w:t>
      </w:r>
      <w:r w:rsidRPr="00F91507">
        <w:rPr>
          <w:rFonts w:ascii="FrankRuehl" w:hAnsi="FrankRuehl" w:cs="FrankRuehl"/>
          <w:rtl/>
        </w:rPr>
        <w:t xml:space="preserve">, </w:t>
      </w:r>
      <w:r w:rsidRPr="00F91507">
        <w:rPr>
          <w:rFonts w:ascii="FrankRuehl" w:hAnsi="FrankRuehl" w:cs="FrankRuehl" w:hint="cs"/>
          <w:rtl/>
        </w:rPr>
        <w:t>חיים</w:t>
      </w:r>
      <w:r w:rsidRPr="00F91507">
        <w:rPr>
          <w:rFonts w:ascii="FrankRuehl" w:hAnsi="FrankRuehl" w:cs="FrankRuehl"/>
          <w:rtl/>
        </w:rPr>
        <w:t xml:space="preserve"> </w:t>
      </w:r>
      <w:r w:rsidRPr="00F91507">
        <w:rPr>
          <w:rFonts w:ascii="FrankRuehl" w:hAnsi="FrankRuehl" w:cs="FrankRuehl" w:hint="cs"/>
          <w:rtl/>
        </w:rPr>
        <w:t>שאל</w:t>
      </w:r>
      <w:r w:rsidRPr="00F91507">
        <w:rPr>
          <w:rFonts w:ascii="FrankRuehl" w:hAnsi="FrankRuehl" w:cs="FrankRuehl"/>
          <w:rtl/>
        </w:rPr>
        <w:t xml:space="preserve"> </w:t>
      </w:r>
      <w:r w:rsidRPr="00F91507">
        <w:rPr>
          <w:rFonts w:ascii="FrankRuehl" w:hAnsi="FrankRuehl" w:cs="FrankRuehl" w:hint="cs"/>
          <w:rtl/>
        </w:rPr>
        <w:t>ממך</w:t>
      </w:r>
      <w:r w:rsidRPr="00F91507">
        <w:rPr>
          <w:rFonts w:ascii="FrankRuehl" w:hAnsi="FrankRuehl" w:cs="FrankRuehl"/>
          <w:rtl/>
        </w:rPr>
        <w:t xml:space="preserve">, </w:t>
      </w:r>
      <w:r w:rsidRPr="00F91507">
        <w:rPr>
          <w:rFonts w:ascii="FrankRuehl" w:hAnsi="FrankRuehl" w:cs="FrankRuehl" w:hint="cs"/>
          <w:rtl/>
        </w:rPr>
        <w:t>כמ</w:t>
      </w:r>
      <w:r w:rsidRPr="00F91507">
        <w:rPr>
          <w:rFonts w:ascii="FrankRuehl" w:hAnsi="FrankRuehl" w:cs="FrankRuehl"/>
          <w:rtl/>
        </w:rPr>
        <w:t>"</w:t>
      </w:r>
      <w:r w:rsidRPr="00F91507">
        <w:rPr>
          <w:rFonts w:ascii="FrankRuehl" w:hAnsi="FrankRuehl" w:cs="FrankRuehl" w:hint="cs"/>
          <w:rtl/>
        </w:rPr>
        <w:t>ש</w:t>
      </w:r>
      <w:r w:rsidRPr="00F91507">
        <w:rPr>
          <w:rFonts w:ascii="FrankRuehl" w:hAnsi="FrankRuehl" w:cs="FrankRuehl"/>
          <w:rtl/>
        </w:rPr>
        <w:t xml:space="preserve"> </w:t>
      </w:r>
      <w:r w:rsidRPr="00F91507">
        <w:rPr>
          <w:rFonts w:ascii="FrankRuehl" w:hAnsi="FrankRuehl" w:cs="FrankRuehl" w:hint="cs"/>
          <w:rtl/>
        </w:rPr>
        <w:t>בר</w:t>
      </w:r>
      <w:r w:rsidRPr="00F91507">
        <w:rPr>
          <w:rFonts w:ascii="FrankRuehl" w:hAnsi="FrankRuehl" w:cs="FrankRuehl"/>
          <w:rtl/>
        </w:rPr>
        <w:t>"</w:t>
      </w:r>
      <w:r w:rsidRPr="00F91507">
        <w:rPr>
          <w:rFonts w:ascii="FrankRuehl" w:hAnsi="FrankRuehl" w:cs="FrankRuehl" w:hint="cs"/>
          <w:rtl/>
        </w:rPr>
        <w:t>מ</w:t>
      </w:r>
      <w:r w:rsidRPr="00F91507">
        <w:rPr>
          <w:rFonts w:ascii="FrankRuehl" w:hAnsi="FrankRuehl" w:cs="FrankRuehl"/>
          <w:rtl/>
        </w:rPr>
        <w:t xml:space="preserve"> </w:t>
      </w:r>
      <w:r w:rsidRPr="00F91507">
        <w:rPr>
          <w:rFonts w:ascii="FrankRuehl" w:hAnsi="FrankRuehl" w:cs="FrankRuehl" w:hint="cs"/>
          <w:rtl/>
        </w:rPr>
        <w:t>שעתיד</w:t>
      </w:r>
      <w:r w:rsidRPr="00F91507">
        <w:rPr>
          <w:rFonts w:ascii="FrankRuehl" w:hAnsi="FrankRuehl" w:cs="FrankRuehl"/>
          <w:rtl/>
        </w:rPr>
        <w:t xml:space="preserve"> </w:t>
      </w:r>
      <w:r w:rsidRPr="00F91507">
        <w:rPr>
          <w:rFonts w:ascii="FrankRuehl" w:hAnsi="FrankRuehl" w:cs="FrankRuehl" w:hint="cs"/>
          <w:rtl/>
        </w:rPr>
        <w:t>משיח</w:t>
      </w:r>
      <w:r w:rsidRPr="00F91507">
        <w:rPr>
          <w:rFonts w:ascii="FrankRuehl" w:hAnsi="FrankRuehl" w:cs="FrankRuehl"/>
          <w:rtl/>
        </w:rPr>
        <w:t xml:space="preserve"> </w:t>
      </w:r>
      <w:r w:rsidRPr="00F91507">
        <w:rPr>
          <w:rFonts w:ascii="FrankRuehl" w:hAnsi="FrankRuehl" w:cs="FrankRuehl" w:hint="cs"/>
          <w:rtl/>
        </w:rPr>
        <w:t>בן</w:t>
      </w:r>
      <w:r w:rsidRPr="00F91507">
        <w:rPr>
          <w:rFonts w:ascii="FrankRuehl" w:hAnsi="FrankRuehl" w:cs="FrankRuehl"/>
          <w:rtl/>
        </w:rPr>
        <w:t xml:space="preserve"> </w:t>
      </w:r>
      <w:r w:rsidRPr="00F91507">
        <w:rPr>
          <w:rFonts w:ascii="FrankRuehl" w:hAnsi="FrankRuehl" w:cs="FrankRuehl" w:hint="cs"/>
          <w:rtl/>
        </w:rPr>
        <w:t>יוסף</w:t>
      </w:r>
      <w:r w:rsidRPr="00F91507">
        <w:rPr>
          <w:rFonts w:ascii="FrankRuehl" w:hAnsi="FrankRuehl" w:cs="FrankRuehl"/>
          <w:rtl/>
        </w:rPr>
        <w:t xml:space="preserve"> </w:t>
      </w:r>
      <w:r w:rsidRPr="00F91507">
        <w:rPr>
          <w:rFonts w:ascii="FrankRuehl" w:hAnsi="FrankRuehl" w:cs="FrankRuehl" w:hint="cs"/>
          <w:rtl/>
        </w:rPr>
        <w:t>למות</w:t>
      </w:r>
      <w:r w:rsidRPr="00F91507">
        <w:rPr>
          <w:rFonts w:ascii="FrankRuehl" w:hAnsi="FrankRuehl" w:cs="FrankRuehl"/>
          <w:rtl/>
        </w:rPr>
        <w:t xml:space="preserve">. </w:t>
      </w:r>
    </w:p>
    <w:p w:rsidR="00963227" w:rsidRDefault="00963227" w:rsidP="00EA0BF1">
      <w:pPr>
        <w:spacing w:line="360" w:lineRule="auto"/>
        <w:jc w:val="both"/>
        <w:rPr>
          <w:rFonts w:ascii="FrankRuehl" w:hAnsi="FrankRuehl" w:cs="FrankRuehl"/>
          <w:rtl/>
        </w:rPr>
      </w:pPr>
      <w:r w:rsidRPr="00F91507">
        <w:rPr>
          <w:rFonts w:ascii="FrankRuehl" w:hAnsi="FrankRuehl" w:cs="FrankRuehl" w:hint="cs"/>
          <w:b/>
          <w:bCs/>
          <w:rtl/>
        </w:rPr>
        <w:t>ולא</w:t>
      </w:r>
      <w:r w:rsidRPr="00F91507">
        <w:rPr>
          <w:rFonts w:ascii="FrankRuehl" w:hAnsi="FrankRuehl" w:cs="FrankRuehl"/>
          <w:b/>
          <w:bCs/>
          <w:rtl/>
        </w:rPr>
        <w:t xml:space="preserve"> </w:t>
      </w:r>
      <w:r w:rsidRPr="00F91507">
        <w:rPr>
          <w:rFonts w:ascii="FrankRuehl" w:hAnsi="FrankRuehl" w:cs="FrankRuehl" w:hint="cs"/>
          <w:b/>
          <w:bCs/>
          <w:rtl/>
        </w:rPr>
        <w:t>הבינו</w:t>
      </w:r>
      <w:r w:rsidRPr="00F91507">
        <w:rPr>
          <w:rFonts w:ascii="FrankRuehl" w:hAnsi="FrankRuehl" w:cs="FrankRuehl"/>
          <w:b/>
          <w:bCs/>
          <w:rtl/>
        </w:rPr>
        <w:t xml:space="preserve"> </w:t>
      </w:r>
      <w:r w:rsidRPr="00F91507">
        <w:rPr>
          <w:rFonts w:ascii="FrankRuehl" w:hAnsi="FrankRuehl" w:cs="FrankRuehl" w:hint="cs"/>
          <w:b/>
          <w:bCs/>
          <w:rtl/>
        </w:rPr>
        <w:t>דבריו</w:t>
      </w:r>
      <w:r w:rsidRPr="00F91507">
        <w:rPr>
          <w:rFonts w:ascii="FrankRuehl" w:hAnsi="FrankRuehl" w:cs="FrankRuehl"/>
          <w:b/>
          <w:bCs/>
          <w:rtl/>
        </w:rPr>
        <w:t xml:space="preserve">, </w:t>
      </w:r>
      <w:r w:rsidRPr="00F91507">
        <w:rPr>
          <w:rFonts w:ascii="FrankRuehl" w:hAnsi="FrankRuehl" w:cs="FrankRuehl" w:hint="cs"/>
          <w:b/>
          <w:bCs/>
          <w:rtl/>
        </w:rPr>
        <w:t>והשם</w:t>
      </w:r>
      <w:r w:rsidRPr="00F91507">
        <w:rPr>
          <w:rFonts w:ascii="FrankRuehl" w:hAnsi="FrankRuehl" w:cs="FrankRuehl"/>
          <w:b/>
          <w:bCs/>
          <w:rtl/>
        </w:rPr>
        <w:t xml:space="preserve"> </w:t>
      </w:r>
      <w:r w:rsidRPr="00F91507">
        <w:rPr>
          <w:rFonts w:ascii="FrankRuehl" w:hAnsi="FrankRuehl" w:cs="FrankRuehl" w:hint="cs"/>
          <w:b/>
          <w:bCs/>
          <w:rtl/>
        </w:rPr>
        <w:t>יודע</w:t>
      </w:r>
      <w:r w:rsidRPr="00F91507">
        <w:rPr>
          <w:rFonts w:ascii="FrankRuehl" w:hAnsi="FrankRuehl" w:cs="FrankRuehl"/>
          <w:b/>
          <w:bCs/>
          <w:rtl/>
        </w:rPr>
        <w:t xml:space="preserve"> </w:t>
      </w:r>
      <w:r w:rsidRPr="00F91507">
        <w:rPr>
          <w:rFonts w:ascii="FrankRuehl" w:hAnsi="FrankRuehl" w:cs="FrankRuehl" w:hint="cs"/>
          <w:b/>
          <w:bCs/>
          <w:rtl/>
        </w:rPr>
        <w:t>נסתרות</w:t>
      </w:r>
      <w:r w:rsidRPr="00F91507">
        <w:rPr>
          <w:rFonts w:ascii="FrankRuehl" w:hAnsi="FrankRuehl" w:cs="FrankRuehl"/>
          <w:b/>
          <w:bCs/>
          <w:rtl/>
        </w:rPr>
        <w:t xml:space="preserve">, </w:t>
      </w:r>
      <w:r w:rsidRPr="00F91507">
        <w:rPr>
          <w:rFonts w:ascii="FrankRuehl" w:hAnsi="FrankRuehl" w:cs="FrankRuehl" w:hint="cs"/>
          <w:b/>
          <w:bCs/>
          <w:rtl/>
        </w:rPr>
        <w:t>וסופו</w:t>
      </w:r>
      <w:r w:rsidRPr="00F91507">
        <w:rPr>
          <w:rFonts w:ascii="FrankRuehl" w:hAnsi="FrankRuehl" w:cs="FrankRuehl"/>
          <w:b/>
          <w:bCs/>
          <w:rtl/>
        </w:rPr>
        <w:t xml:space="preserve"> </w:t>
      </w:r>
      <w:r w:rsidRPr="00F91507">
        <w:rPr>
          <w:rFonts w:ascii="FrankRuehl" w:hAnsi="FrankRuehl" w:cs="FrankRuehl" w:hint="cs"/>
          <w:b/>
          <w:bCs/>
          <w:rtl/>
        </w:rPr>
        <w:t>מוכיח</w:t>
      </w:r>
      <w:r w:rsidRPr="00F91507">
        <w:rPr>
          <w:rFonts w:ascii="FrankRuehl" w:hAnsi="FrankRuehl" w:cs="FrankRuehl"/>
          <w:b/>
          <w:bCs/>
          <w:rtl/>
        </w:rPr>
        <w:t xml:space="preserve"> </w:t>
      </w:r>
      <w:r w:rsidRPr="00F91507">
        <w:rPr>
          <w:rFonts w:ascii="FrankRuehl" w:hAnsi="FrankRuehl" w:cs="FrankRuehl" w:hint="cs"/>
          <w:b/>
          <w:bCs/>
          <w:rtl/>
        </w:rPr>
        <w:t>על</w:t>
      </w:r>
      <w:r w:rsidRPr="00F91507">
        <w:rPr>
          <w:rFonts w:ascii="FrankRuehl" w:hAnsi="FrankRuehl" w:cs="FrankRuehl"/>
          <w:b/>
          <w:bCs/>
          <w:rtl/>
        </w:rPr>
        <w:t xml:space="preserve"> </w:t>
      </w:r>
      <w:r w:rsidRPr="00F91507">
        <w:rPr>
          <w:rFonts w:ascii="FrankRuehl" w:hAnsi="FrankRuehl" w:cs="FrankRuehl" w:hint="cs"/>
          <w:b/>
          <w:bCs/>
          <w:rtl/>
        </w:rPr>
        <w:t>תחלתו</w:t>
      </w:r>
      <w:r w:rsidRPr="00F91507">
        <w:rPr>
          <w:rFonts w:ascii="FrankRuehl" w:hAnsi="FrankRuehl" w:cs="FrankRuehl"/>
          <w:b/>
          <w:bCs/>
          <w:rtl/>
        </w:rPr>
        <w:t xml:space="preserve">, </w:t>
      </w:r>
      <w:r w:rsidRPr="00F91507">
        <w:rPr>
          <w:rFonts w:ascii="FrankRuehl" w:hAnsi="FrankRuehl" w:cs="FrankRuehl" w:hint="cs"/>
          <w:b/>
          <w:bCs/>
          <w:rtl/>
        </w:rPr>
        <w:t>שמת</w:t>
      </w:r>
      <w:r w:rsidRPr="00F91507">
        <w:rPr>
          <w:rFonts w:ascii="FrankRuehl" w:hAnsi="FrankRuehl" w:cs="FrankRuehl"/>
          <w:b/>
          <w:bCs/>
          <w:rtl/>
        </w:rPr>
        <w:t xml:space="preserve"> </w:t>
      </w:r>
      <w:r w:rsidRPr="00F91507">
        <w:rPr>
          <w:rFonts w:ascii="FrankRuehl" w:hAnsi="FrankRuehl" w:cs="FrankRuehl" w:hint="cs"/>
          <w:b/>
          <w:bCs/>
          <w:rtl/>
        </w:rPr>
        <w:t>מורי</w:t>
      </w:r>
      <w:r w:rsidRPr="00F91507">
        <w:rPr>
          <w:rFonts w:ascii="FrankRuehl" w:hAnsi="FrankRuehl" w:cs="FrankRuehl"/>
          <w:b/>
          <w:bCs/>
          <w:rtl/>
        </w:rPr>
        <w:t xml:space="preserve"> </w:t>
      </w:r>
      <w:r w:rsidRPr="00F91507">
        <w:rPr>
          <w:rFonts w:ascii="FrankRuehl" w:hAnsi="FrankRuehl" w:cs="FrankRuehl" w:hint="cs"/>
          <w:b/>
          <w:bCs/>
          <w:rtl/>
        </w:rPr>
        <w:t>החסיד</w:t>
      </w:r>
      <w:r w:rsidRPr="00F91507">
        <w:rPr>
          <w:rFonts w:ascii="FrankRuehl" w:hAnsi="FrankRuehl" w:cs="FrankRuehl"/>
          <w:b/>
          <w:bCs/>
          <w:rtl/>
        </w:rPr>
        <w:t xml:space="preserve"> </w:t>
      </w:r>
      <w:r w:rsidRPr="00F91507">
        <w:rPr>
          <w:rFonts w:ascii="FrankRuehl" w:hAnsi="FrankRuehl" w:cs="FrankRuehl" w:hint="cs"/>
          <w:b/>
          <w:bCs/>
          <w:rtl/>
        </w:rPr>
        <w:t>זלה</w:t>
      </w:r>
      <w:r w:rsidRPr="00F91507">
        <w:rPr>
          <w:rFonts w:ascii="FrankRuehl" w:hAnsi="FrankRuehl" w:cs="FrankRuehl"/>
          <w:b/>
          <w:bCs/>
          <w:rtl/>
        </w:rPr>
        <w:t>"</w:t>
      </w:r>
      <w:r w:rsidRPr="00F91507">
        <w:rPr>
          <w:rFonts w:ascii="FrankRuehl" w:hAnsi="FrankRuehl" w:cs="FrankRuehl" w:hint="cs"/>
          <w:b/>
          <w:bCs/>
          <w:rtl/>
        </w:rPr>
        <w:t>ה</w:t>
      </w:r>
      <w:r w:rsidRPr="00F91507">
        <w:rPr>
          <w:rFonts w:ascii="FrankRuehl" w:hAnsi="FrankRuehl" w:cs="FrankRuehl"/>
          <w:b/>
          <w:bCs/>
          <w:rtl/>
        </w:rPr>
        <w:t xml:space="preserve"> </w:t>
      </w:r>
      <w:r w:rsidRPr="00F91507">
        <w:rPr>
          <w:rFonts w:ascii="FrankRuehl" w:hAnsi="FrankRuehl" w:cs="FrankRuehl" w:hint="cs"/>
          <w:b/>
          <w:bCs/>
          <w:rtl/>
        </w:rPr>
        <w:t>בעו</w:t>
      </w:r>
      <w:r w:rsidRPr="00F91507">
        <w:rPr>
          <w:rFonts w:ascii="FrankRuehl" w:hAnsi="FrankRuehl" w:cs="FrankRuehl"/>
          <w:b/>
          <w:bCs/>
          <w:rtl/>
        </w:rPr>
        <w:t>"</w:t>
      </w:r>
      <w:r w:rsidRPr="00F91507">
        <w:rPr>
          <w:rFonts w:ascii="FrankRuehl" w:hAnsi="FrankRuehl" w:cs="FrankRuehl" w:hint="cs"/>
          <w:b/>
          <w:bCs/>
          <w:rtl/>
        </w:rPr>
        <w:t>ה</w:t>
      </w:r>
      <w:r w:rsidRPr="00F91507">
        <w:rPr>
          <w:rFonts w:ascii="FrankRuehl" w:hAnsi="FrankRuehl" w:cs="FrankRuehl"/>
          <w:rtl/>
        </w:rPr>
        <w:t xml:space="preserve">. </w:t>
      </w:r>
    </w:p>
    <w:p w:rsidR="00963227" w:rsidRDefault="00963227" w:rsidP="00EA0BF1">
      <w:pPr>
        <w:spacing w:line="360" w:lineRule="auto"/>
        <w:jc w:val="both"/>
        <w:rPr>
          <w:rFonts w:ascii="FrankRuehl" w:hAnsi="FrankRuehl" w:cs="FrankRuehl"/>
          <w:rtl/>
        </w:rPr>
      </w:pPr>
      <w:r>
        <w:rPr>
          <w:rFonts w:ascii="FrankRuehl" w:hAnsi="FrankRuehl" w:cs="FrankRuehl" w:hint="cs"/>
          <w:rtl/>
        </w:rPr>
        <w:t>...</w:t>
      </w:r>
      <w:r w:rsidRPr="00F91507">
        <w:rPr>
          <w:rFonts w:ascii="FrankRuehl" w:hAnsi="FrankRuehl" w:cs="FrankRuehl" w:hint="cs"/>
          <w:rtl/>
        </w:rPr>
        <w:t>כי</w:t>
      </w:r>
      <w:r w:rsidRPr="00F91507">
        <w:rPr>
          <w:rFonts w:ascii="FrankRuehl" w:hAnsi="FrankRuehl" w:cs="FrankRuehl"/>
          <w:rtl/>
        </w:rPr>
        <w:t xml:space="preserve"> </w:t>
      </w:r>
      <w:r w:rsidRPr="00F91507">
        <w:rPr>
          <w:rFonts w:ascii="FrankRuehl" w:hAnsi="FrankRuehl" w:cs="FrankRuehl" w:hint="cs"/>
          <w:rtl/>
        </w:rPr>
        <w:t>ס</w:t>
      </w:r>
      <w:r w:rsidRPr="00F91507">
        <w:rPr>
          <w:rFonts w:ascii="FrankRuehl" w:hAnsi="FrankRuehl" w:cs="FrankRuehl"/>
          <w:rtl/>
        </w:rPr>
        <w:t>"</w:t>
      </w:r>
      <w:r w:rsidRPr="00F91507">
        <w:rPr>
          <w:rFonts w:ascii="FrankRuehl" w:hAnsi="FrankRuehl" w:cs="FrankRuehl" w:hint="cs"/>
          <w:rtl/>
        </w:rPr>
        <w:t>ת</w:t>
      </w:r>
      <w:r w:rsidRPr="00F91507">
        <w:rPr>
          <w:rFonts w:ascii="FrankRuehl" w:hAnsi="FrankRuehl" w:cs="FrankRuehl"/>
          <w:rtl/>
        </w:rPr>
        <w:t xml:space="preserve"> </w:t>
      </w:r>
      <w:r w:rsidRPr="00F91507">
        <w:rPr>
          <w:rFonts w:ascii="FrankRuehl" w:hAnsi="FrankRuehl" w:cs="FrankRuehl" w:hint="cs"/>
          <w:rtl/>
        </w:rPr>
        <w:t>חיים</w:t>
      </w:r>
      <w:r w:rsidRPr="00F91507">
        <w:rPr>
          <w:rFonts w:ascii="FrankRuehl" w:hAnsi="FrankRuehl" w:cs="FrankRuehl"/>
          <w:rtl/>
        </w:rPr>
        <w:t xml:space="preserve">' </w:t>
      </w:r>
      <w:r w:rsidRPr="00F91507">
        <w:rPr>
          <w:rFonts w:ascii="FrankRuehl" w:hAnsi="FrankRuehl" w:cs="FrankRuehl" w:hint="cs"/>
          <w:rtl/>
        </w:rPr>
        <w:t>שאל</w:t>
      </w:r>
      <w:r w:rsidRPr="00F91507">
        <w:rPr>
          <w:rFonts w:ascii="FrankRuehl" w:hAnsi="FrankRuehl" w:cs="FrankRuehl"/>
          <w:rtl/>
        </w:rPr>
        <w:t xml:space="preserve">' </w:t>
      </w:r>
      <w:r w:rsidRPr="00F91507">
        <w:rPr>
          <w:rFonts w:ascii="FrankRuehl" w:hAnsi="FrankRuehl" w:cs="FrankRuehl" w:hint="cs"/>
          <w:rtl/>
        </w:rPr>
        <w:t>ממך</w:t>
      </w:r>
      <w:r w:rsidRPr="00F91507">
        <w:rPr>
          <w:rFonts w:ascii="FrankRuehl" w:hAnsi="FrankRuehl" w:cs="FrankRuehl"/>
          <w:rtl/>
        </w:rPr>
        <w:t xml:space="preserve">' </w:t>
      </w:r>
      <w:r w:rsidRPr="00F91507">
        <w:rPr>
          <w:rFonts w:ascii="FrankRuehl" w:hAnsi="FrankRuehl" w:cs="FrankRuehl" w:hint="cs"/>
          <w:rtl/>
        </w:rPr>
        <w:t>הוא</w:t>
      </w:r>
      <w:r w:rsidRPr="00F91507">
        <w:rPr>
          <w:rFonts w:ascii="FrankRuehl" w:hAnsi="FrankRuehl" w:cs="FrankRuehl"/>
          <w:rtl/>
        </w:rPr>
        <w:t xml:space="preserve"> </w:t>
      </w:r>
      <w:r w:rsidRPr="00F91507">
        <w:rPr>
          <w:rFonts w:ascii="FrankRuehl" w:hAnsi="FrankRuehl" w:cs="FrankRuehl" w:hint="cs"/>
          <w:rtl/>
        </w:rPr>
        <w:t>מלך</w:t>
      </w:r>
      <w:r w:rsidRPr="00F91507">
        <w:rPr>
          <w:rFonts w:ascii="FrankRuehl" w:hAnsi="FrankRuehl" w:cs="FrankRuehl"/>
          <w:rtl/>
        </w:rPr>
        <w:t xml:space="preserve"> </w:t>
      </w:r>
      <w:r w:rsidRPr="00F91507">
        <w:rPr>
          <w:rFonts w:ascii="FrankRuehl" w:hAnsi="FrankRuehl" w:cs="FrankRuehl" w:hint="cs"/>
          <w:rtl/>
        </w:rPr>
        <w:t>ור</w:t>
      </w:r>
      <w:r w:rsidRPr="00F91507">
        <w:rPr>
          <w:rFonts w:ascii="FrankRuehl" w:hAnsi="FrankRuehl" w:cs="FrankRuehl"/>
          <w:rtl/>
        </w:rPr>
        <w:t>"</w:t>
      </w:r>
      <w:r w:rsidRPr="00F91507">
        <w:rPr>
          <w:rFonts w:ascii="FrankRuehl" w:hAnsi="FrankRuehl" w:cs="FrankRuehl" w:hint="cs"/>
          <w:rtl/>
        </w:rPr>
        <w:t>ת</w:t>
      </w:r>
      <w:r w:rsidRPr="00F91507">
        <w:rPr>
          <w:rFonts w:ascii="FrankRuehl" w:hAnsi="FrankRuehl" w:cs="FrankRuehl"/>
          <w:rtl/>
        </w:rPr>
        <w:t xml:space="preserve"> </w:t>
      </w:r>
      <w:r w:rsidRPr="00F91507">
        <w:rPr>
          <w:rFonts w:ascii="FrankRuehl" w:hAnsi="FrankRuehl" w:cs="FrankRuehl" w:hint="cs"/>
          <w:rtl/>
        </w:rPr>
        <w:t>למפרע</w:t>
      </w:r>
      <w:r w:rsidRPr="00F91507">
        <w:rPr>
          <w:rFonts w:ascii="FrankRuehl" w:hAnsi="FrankRuehl" w:cs="FrankRuehl"/>
          <w:rtl/>
        </w:rPr>
        <w:t xml:space="preserve"> </w:t>
      </w:r>
      <w:r w:rsidRPr="00F91507">
        <w:rPr>
          <w:rFonts w:ascii="FrankRuehl" w:hAnsi="FrankRuehl" w:cs="FrankRuehl" w:hint="cs"/>
          <w:rtl/>
        </w:rPr>
        <w:t>הוא</w:t>
      </w:r>
      <w:r w:rsidRPr="00F91507">
        <w:rPr>
          <w:rFonts w:ascii="FrankRuehl" w:hAnsi="FrankRuehl" w:cs="FrankRuehl"/>
          <w:rtl/>
        </w:rPr>
        <w:t xml:space="preserve"> </w:t>
      </w:r>
      <w:r w:rsidRPr="00F91507">
        <w:rPr>
          <w:rFonts w:ascii="FrankRuehl" w:hAnsi="FrankRuehl" w:cs="FrankRuehl" w:hint="cs"/>
          <w:rtl/>
        </w:rPr>
        <w:t>מש</w:t>
      </w:r>
      <w:r w:rsidRPr="00F91507">
        <w:rPr>
          <w:rFonts w:ascii="FrankRuehl" w:hAnsi="FrankRuehl" w:cs="FrankRuehl"/>
          <w:rtl/>
        </w:rPr>
        <w:t>"</w:t>
      </w:r>
      <w:r w:rsidRPr="00F91507">
        <w:rPr>
          <w:rFonts w:ascii="FrankRuehl" w:hAnsi="FrankRuehl" w:cs="FrankRuehl" w:hint="cs"/>
          <w:rtl/>
        </w:rPr>
        <w:t>ח</w:t>
      </w:r>
      <w:r w:rsidRPr="00F91507">
        <w:rPr>
          <w:rFonts w:ascii="FrankRuehl" w:hAnsi="FrankRuehl" w:cs="FrankRuehl"/>
          <w:rtl/>
        </w:rPr>
        <w:t xml:space="preserve">, </w:t>
      </w:r>
      <w:r w:rsidRPr="00F91507">
        <w:rPr>
          <w:rFonts w:ascii="FrankRuehl" w:hAnsi="FrankRuehl" w:cs="FrankRuehl" w:hint="cs"/>
          <w:rtl/>
        </w:rPr>
        <w:t>ונשארים</w:t>
      </w:r>
      <w:r w:rsidRPr="00F91507">
        <w:rPr>
          <w:rFonts w:ascii="FrankRuehl" w:hAnsi="FrankRuehl" w:cs="FrankRuehl"/>
          <w:rtl/>
        </w:rPr>
        <w:t xml:space="preserve"> </w:t>
      </w:r>
      <w:r w:rsidRPr="00F91507">
        <w:rPr>
          <w:rFonts w:ascii="FrankRuehl" w:hAnsi="FrankRuehl" w:cs="FrankRuehl" w:hint="cs"/>
          <w:rtl/>
        </w:rPr>
        <w:t>אותיות</w:t>
      </w:r>
      <w:r w:rsidRPr="00F91507">
        <w:rPr>
          <w:rFonts w:ascii="FrankRuehl" w:hAnsi="FrankRuehl" w:cs="FrankRuehl"/>
          <w:rtl/>
        </w:rPr>
        <w:t xml:space="preserve"> </w:t>
      </w:r>
      <w:r w:rsidRPr="00F91507">
        <w:rPr>
          <w:rFonts w:ascii="FrankRuehl" w:hAnsi="FrankRuehl" w:cs="FrankRuehl" w:hint="cs"/>
          <w:rtl/>
        </w:rPr>
        <w:t>אמצעים</w:t>
      </w:r>
      <w:r w:rsidRPr="00F91507">
        <w:rPr>
          <w:rFonts w:ascii="FrankRuehl" w:hAnsi="FrankRuehl" w:cs="FrankRuehl"/>
          <w:rtl/>
        </w:rPr>
        <w:t xml:space="preserve"> </w:t>
      </w:r>
      <w:r w:rsidRPr="00F91507">
        <w:rPr>
          <w:rFonts w:ascii="FrankRuehl" w:hAnsi="FrankRuehl" w:cs="FrankRuehl" w:hint="cs"/>
          <w:rtl/>
        </w:rPr>
        <w:t>יא</w:t>
      </w:r>
      <w:r w:rsidRPr="00F91507">
        <w:rPr>
          <w:rFonts w:ascii="FrankRuehl" w:hAnsi="FrankRuehl" w:cs="FrankRuehl"/>
          <w:rtl/>
        </w:rPr>
        <w:t>"</w:t>
      </w:r>
      <w:r w:rsidRPr="00F91507">
        <w:rPr>
          <w:rFonts w:ascii="FrankRuehl" w:hAnsi="FrankRuehl" w:cs="FrankRuehl" w:hint="cs"/>
          <w:rtl/>
        </w:rPr>
        <w:t>מ</w:t>
      </w:r>
      <w:r w:rsidRPr="00F91507">
        <w:rPr>
          <w:rFonts w:ascii="FrankRuehl" w:hAnsi="FrankRuehl" w:cs="FrankRuehl"/>
          <w:rtl/>
        </w:rPr>
        <w:t xml:space="preserve">, </w:t>
      </w:r>
      <w:r w:rsidRPr="00F91507">
        <w:rPr>
          <w:rFonts w:ascii="FrankRuehl" w:hAnsi="FrankRuehl" w:cs="FrankRuehl" w:hint="cs"/>
          <w:rtl/>
        </w:rPr>
        <w:t>שהוא</w:t>
      </w:r>
      <w:r w:rsidRPr="00F91507">
        <w:rPr>
          <w:rFonts w:ascii="FrankRuehl" w:hAnsi="FrankRuehl" w:cs="FrankRuehl"/>
          <w:rtl/>
        </w:rPr>
        <w:t xml:space="preserve"> </w:t>
      </w:r>
      <w:r w:rsidRPr="00F91507">
        <w:rPr>
          <w:rFonts w:ascii="FrankRuehl" w:hAnsi="FrankRuehl" w:cs="FrankRuehl" w:hint="cs"/>
          <w:rtl/>
        </w:rPr>
        <w:t>בא</w:t>
      </w:r>
      <w:r w:rsidRPr="00F91507">
        <w:rPr>
          <w:rFonts w:ascii="FrankRuehl" w:hAnsi="FrankRuehl" w:cs="FrankRuehl"/>
          <w:rtl/>
        </w:rPr>
        <w:t>"</w:t>
      </w:r>
      <w:r w:rsidRPr="00F91507">
        <w:rPr>
          <w:rFonts w:ascii="FrankRuehl" w:hAnsi="FrankRuehl" w:cs="FrankRuehl" w:hint="cs"/>
          <w:rtl/>
        </w:rPr>
        <w:t>ת</w:t>
      </w:r>
      <w:r w:rsidRPr="00F91507">
        <w:rPr>
          <w:rFonts w:ascii="FrankRuehl" w:hAnsi="FrankRuehl" w:cs="FrankRuehl"/>
          <w:rtl/>
        </w:rPr>
        <w:t xml:space="preserve"> </w:t>
      </w:r>
      <w:r w:rsidRPr="00F91507">
        <w:rPr>
          <w:rFonts w:ascii="FrankRuehl" w:hAnsi="FrankRuehl" w:cs="FrankRuehl" w:hint="cs"/>
          <w:rtl/>
        </w:rPr>
        <w:t>ב</w:t>
      </w:r>
      <w:r w:rsidRPr="00F91507">
        <w:rPr>
          <w:rFonts w:ascii="FrankRuehl" w:hAnsi="FrankRuehl" w:cs="FrankRuehl"/>
          <w:rtl/>
        </w:rPr>
        <w:t>"</w:t>
      </w:r>
      <w:r w:rsidRPr="00F91507">
        <w:rPr>
          <w:rFonts w:ascii="FrankRuehl" w:hAnsi="FrankRuehl" w:cs="FrankRuehl" w:hint="cs"/>
          <w:rtl/>
        </w:rPr>
        <w:t>ש</w:t>
      </w:r>
      <w:r w:rsidRPr="00F91507">
        <w:rPr>
          <w:rFonts w:ascii="FrankRuehl" w:hAnsi="FrankRuehl" w:cs="FrankRuehl"/>
          <w:rtl/>
        </w:rPr>
        <w:t xml:space="preserve"> </w:t>
      </w:r>
      <w:r w:rsidRPr="00F91507">
        <w:rPr>
          <w:rFonts w:ascii="FrankRuehl" w:hAnsi="FrankRuehl" w:cs="FrankRuehl" w:hint="cs"/>
          <w:rtl/>
        </w:rPr>
        <w:t>מו</w:t>
      </w:r>
      <w:r w:rsidRPr="00F91507">
        <w:rPr>
          <w:rFonts w:ascii="FrankRuehl" w:hAnsi="FrankRuehl" w:cs="FrankRuehl"/>
          <w:rtl/>
        </w:rPr>
        <w:t>"</w:t>
      </w:r>
      <w:r w:rsidRPr="00F91507">
        <w:rPr>
          <w:rFonts w:ascii="FrankRuehl" w:hAnsi="FrankRuehl" w:cs="FrankRuehl" w:hint="cs"/>
          <w:rtl/>
        </w:rPr>
        <w:t>ת</w:t>
      </w:r>
      <w:r w:rsidRPr="00F91507">
        <w:rPr>
          <w:rFonts w:ascii="FrankRuehl" w:hAnsi="FrankRuehl" w:cs="FrankRuehl"/>
          <w:rtl/>
        </w:rPr>
        <w:t xml:space="preserve">. </w:t>
      </w:r>
      <w:r w:rsidRPr="00F91507">
        <w:rPr>
          <w:rFonts w:ascii="FrankRuehl" w:hAnsi="FrankRuehl" w:cs="FrankRuehl" w:hint="cs"/>
          <w:rtl/>
        </w:rPr>
        <w:t>ר</w:t>
      </w:r>
      <w:r w:rsidRPr="00F91507">
        <w:rPr>
          <w:rFonts w:ascii="FrankRuehl" w:hAnsi="FrankRuehl" w:cs="FrankRuehl"/>
          <w:rtl/>
        </w:rPr>
        <w:t>"</w:t>
      </w:r>
      <w:r w:rsidRPr="00F91507">
        <w:rPr>
          <w:rFonts w:ascii="FrankRuehl" w:hAnsi="FrankRuehl" w:cs="FrankRuehl" w:hint="cs"/>
          <w:rtl/>
        </w:rPr>
        <w:t>ל</w:t>
      </w:r>
      <w:r w:rsidRPr="00F91507">
        <w:rPr>
          <w:rFonts w:ascii="FrankRuehl" w:hAnsi="FrankRuehl" w:cs="FrankRuehl"/>
          <w:rtl/>
        </w:rPr>
        <w:t xml:space="preserve">, </w:t>
      </w:r>
      <w:r w:rsidRPr="00F91507">
        <w:rPr>
          <w:rFonts w:ascii="FrankRuehl" w:hAnsi="FrankRuehl" w:cs="FrankRuehl" w:hint="cs"/>
          <w:rtl/>
        </w:rPr>
        <w:t>שמלך</w:t>
      </w:r>
      <w:r w:rsidRPr="00F91507">
        <w:rPr>
          <w:rFonts w:ascii="FrankRuehl" w:hAnsi="FrankRuehl" w:cs="FrankRuehl"/>
          <w:rtl/>
        </w:rPr>
        <w:t xml:space="preserve"> </w:t>
      </w:r>
      <w:r w:rsidRPr="00F91507">
        <w:rPr>
          <w:rFonts w:ascii="FrankRuehl" w:hAnsi="FrankRuehl" w:cs="FrankRuehl" w:hint="cs"/>
          <w:rtl/>
        </w:rPr>
        <w:t>המשיח</w:t>
      </w:r>
      <w:r w:rsidRPr="00F91507">
        <w:rPr>
          <w:rFonts w:ascii="FrankRuehl" w:hAnsi="FrankRuehl" w:cs="FrankRuehl"/>
          <w:rtl/>
        </w:rPr>
        <w:t xml:space="preserve"> </w:t>
      </w:r>
      <w:r w:rsidRPr="00F91507">
        <w:rPr>
          <w:rFonts w:ascii="FrankRuehl" w:hAnsi="FrankRuehl" w:cs="FrankRuehl" w:hint="cs"/>
          <w:rtl/>
        </w:rPr>
        <w:t>התפלל</w:t>
      </w:r>
      <w:r w:rsidRPr="00F91507">
        <w:rPr>
          <w:rFonts w:ascii="FrankRuehl" w:hAnsi="FrankRuehl" w:cs="FrankRuehl"/>
          <w:rtl/>
        </w:rPr>
        <w:t xml:space="preserve"> </w:t>
      </w:r>
      <w:r w:rsidRPr="00F91507">
        <w:rPr>
          <w:rFonts w:ascii="FrankRuehl" w:hAnsi="FrankRuehl" w:cs="FrankRuehl" w:hint="cs"/>
          <w:rtl/>
        </w:rPr>
        <w:t>לפניך</w:t>
      </w:r>
      <w:r w:rsidRPr="00F91507">
        <w:rPr>
          <w:rFonts w:ascii="FrankRuehl" w:hAnsi="FrankRuehl" w:cs="FrankRuehl"/>
          <w:rtl/>
        </w:rPr>
        <w:t xml:space="preserve">, </w:t>
      </w:r>
      <w:r w:rsidRPr="00F91507">
        <w:rPr>
          <w:rFonts w:ascii="FrankRuehl" w:hAnsi="FrankRuehl" w:cs="FrankRuehl" w:hint="cs"/>
          <w:rtl/>
        </w:rPr>
        <w:t>שלא</w:t>
      </w:r>
      <w:r w:rsidRPr="00F91507">
        <w:rPr>
          <w:rFonts w:ascii="FrankRuehl" w:hAnsi="FrankRuehl" w:cs="FrankRuehl"/>
          <w:rtl/>
        </w:rPr>
        <w:t xml:space="preserve"> </w:t>
      </w:r>
      <w:r w:rsidRPr="00F91507">
        <w:rPr>
          <w:rFonts w:ascii="FrankRuehl" w:hAnsi="FrankRuehl" w:cs="FrankRuehl" w:hint="cs"/>
          <w:rtl/>
        </w:rPr>
        <w:t>ימות</w:t>
      </w:r>
      <w:r w:rsidRPr="00F91507">
        <w:rPr>
          <w:rFonts w:ascii="FrankRuehl" w:hAnsi="FrankRuehl" w:cs="FrankRuehl"/>
          <w:rtl/>
        </w:rPr>
        <w:t xml:space="preserve"> </w:t>
      </w:r>
      <w:r w:rsidRPr="00F91507">
        <w:rPr>
          <w:rFonts w:ascii="FrankRuehl" w:hAnsi="FrankRuehl" w:cs="FrankRuehl" w:hint="cs"/>
          <w:rtl/>
        </w:rPr>
        <w:t>על</w:t>
      </w:r>
      <w:r w:rsidRPr="00F91507">
        <w:rPr>
          <w:rFonts w:ascii="FrankRuehl" w:hAnsi="FrankRuehl" w:cs="FrankRuehl"/>
          <w:rtl/>
        </w:rPr>
        <w:t xml:space="preserve"> </w:t>
      </w:r>
      <w:r w:rsidRPr="00F91507">
        <w:rPr>
          <w:rFonts w:ascii="FrankRuehl" w:hAnsi="FrankRuehl" w:cs="FrankRuehl" w:hint="cs"/>
          <w:rtl/>
        </w:rPr>
        <w:t>ידי</w:t>
      </w:r>
      <w:r w:rsidRPr="00F91507">
        <w:rPr>
          <w:rFonts w:ascii="FrankRuehl" w:hAnsi="FrankRuehl" w:cs="FrankRuehl"/>
          <w:rtl/>
        </w:rPr>
        <w:t xml:space="preserve"> </w:t>
      </w:r>
      <w:r w:rsidRPr="00F91507">
        <w:rPr>
          <w:rFonts w:ascii="FrankRuehl" w:hAnsi="FrankRuehl" w:cs="FrankRuehl" w:hint="cs"/>
          <w:rtl/>
        </w:rPr>
        <w:t>ארמילוס</w:t>
      </w:r>
      <w:r w:rsidRPr="00F91507">
        <w:rPr>
          <w:rFonts w:ascii="FrankRuehl" w:hAnsi="FrankRuehl" w:cs="FrankRuehl"/>
          <w:rtl/>
        </w:rPr>
        <w:t xml:space="preserve"> </w:t>
      </w:r>
      <w:r w:rsidRPr="00F91507">
        <w:rPr>
          <w:rFonts w:ascii="FrankRuehl" w:hAnsi="FrankRuehl" w:cs="FrankRuehl" w:hint="cs"/>
          <w:rtl/>
        </w:rPr>
        <w:t>הרשע</w:t>
      </w:r>
      <w:r w:rsidRPr="00F91507">
        <w:rPr>
          <w:rFonts w:ascii="FrankRuehl" w:hAnsi="FrankRuehl" w:cs="FrankRuehl"/>
          <w:rtl/>
        </w:rPr>
        <w:t xml:space="preserve">, </w:t>
      </w:r>
      <w:r w:rsidRPr="00F91507">
        <w:rPr>
          <w:rFonts w:ascii="FrankRuehl" w:hAnsi="FrankRuehl" w:cs="FrankRuehl" w:hint="cs"/>
          <w:rtl/>
        </w:rPr>
        <w:t>ושמעת</w:t>
      </w:r>
      <w:r w:rsidRPr="00F91507">
        <w:rPr>
          <w:rFonts w:ascii="FrankRuehl" w:hAnsi="FrankRuehl" w:cs="FrankRuehl"/>
          <w:rtl/>
        </w:rPr>
        <w:t xml:space="preserve"> </w:t>
      </w:r>
      <w:r w:rsidRPr="00F91507">
        <w:rPr>
          <w:rFonts w:ascii="FrankRuehl" w:hAnsi="FrankRuehl" w:cs="FrankRuehl" w:hint="cs"/>
          <w:rtl/>
        </w:rPr>
        <w:t>לתפלתו</w:t>
      </w:r>
      <w:r w:rsidRPr="00F91507">
        <w:rPr>
          <w:rFonts w:ascii="FrankRuehl" w:hAnsi="FrankRuehl" w:cs="FrankRuehl"/>
          <w:rtl/>
        </w:rPr>
        <w:t xml:space="preserve"> </w:t>
      </w:r>
      <w:r w:rsidRPr="00F91507">
        <w:rPr>
          <w:rFonts w:ascii="FrankRuehl" w:hAnsi="FrankRuehl" w:cs="FrankRuehl" w:hint="cs"/>
          <w:rtl/>
        </w:rPr>
        <w:t>ונתת</w:t>
      </w:r>
      <w:r w:rsidRPr="00F91507">
        <w:rPr>
          <w:rFonts w:ascii="FrankRuehl" w:hAnsi="FrankRuehl" w:cs="FrankRuehl"/>
          <w:rtl/>
        </w:rPr>
        <w:t xml:space="preserve"> </w:t>
      </w:r>
      <w:r w:rsidRPr="00F91507">
        <w:rPr>
          <w:rFonts w:ascii="FrankRuehl" w:hAnsi="FrankRuehl" w:cs="FrankRuehl" w:hint="cs"/>
          <w:rtl/>
        </w:rPr>
        <w:t>לו</w:t>
      </w:r>
      <w:r w:rsidRPr="00F91507">
        <w:rPr>
          <w:rFonts w:ascii="FrankRuehl" w:hAnsi="FrankRuehl" w:cs="FrankRuehl"/>
          <w:rtl/>
        </w:rPr>
        <w:t xml:space="preserve"> </w:t>
      </w:r>
      <w:r w:rsidRPr="00F91507">
        <w:rPr>
          <w:rFonts w:ascii="FrankRuehl" w:hAnsi="FrankRuehl" w:cs="FrankRuehl" w:hint="cs"/>
          <w:rtl/>
        </w:rPr>
        <w:t>אורך</w:t>
      </w:r>
      <w:r w:rsidRPr="00F91507">
        <w:rPr>
          <w:rFonts w:ascii="FrankRuehl" w:hAnsi="FrankRuehl" w:cs="FrankRuehl"/>
          <w:rtl/>
        </w:rPr>
        <w:t xml:space="preserve"> </w:t>
      </w:r>
      <w:r w:rsidRPr="00F91507">
        <w:rPr>
          <w:rFonts w:ascii="FrankRuehl" w:hAnsi="FrankRuehl" w:cs="FrankRuehl" w:hint="cs"/>
          <w:rtl/>
        </w:rPr>
        <w:t>ימים</w:t>
      </w:r>
      <w:r w:rsidRPr="00F91507">
        <w:rPr>
          <w:rFonts w:ascii="FrankRuehl" w:hAnsi="FrankRuehl" w:cs="FrankRuehl"/>
          <w:rtl/>
        </w:rPr>
        <w:t xml:space="preserve">, </w:t>
      </w:r>
      <w:r w:rsidRPr="00F91507">
        <w:rPr>
          <w:rFonts w:ascii="FrankRuehl" w:hAnsi="FrankRuehl" w:cs="FrankRuehl" w:hint="cs"/>
          <w:rtl/>
        </w:rPr>
        <w:t>ר</w:t>
      </w:r>
      <w:r w:rsidRPr="00F91507">
        <w:rPr>
          <w:rFonts w:ascii="FrankRuehl" w:hAnsi="FrankRuehl" w:cs="FrankRuehl"/>
          <w:rtl/>
        </w:rPr>
        <w:t>"</w:t>
      </w:r>
      <w:r w:rsidRPr="00F91507">
        <w:rPr>
          <w:rFonts w:ascii="FrankRuehl" w:hAnsi="FrankRuehl" w:cs="FrankRuehl" w:hint="cs"/>
          <w:rtl/>
        </w:rPr>
        <w:t>ל</w:t>
      </w:r>
      <w:r w:rsidRPr="00F91507">
        <w:rPr>
          <w:rFonts w:ascii="FrankRuehl" w:hAnsi="FrankRuehl" w:cs="FrankRuehl"/>
          <w:rtl/>
        </w:rPr>
        <w:t xml:space="preserve">, </w:t>
      </w:r>
      <w:r w:rsidRPr="00F91507">
        <w:rPr>
          <w:rFonts w:ascii="FrankRuehl" w:hAnsi="FrankRuehl" w:cs="FrankRuehl" w:hint="cs"/>
          <w:rtl/>
        </w:rPr>
        <w:t>נתת</w:t>
      </w:r>
      <w:r w:rsidRPr="00F91507">
        <w:rPr>
          <w:rFonts w:ascii="FrankRuehl" w:hAnsi="FrankRuehl" w:cs="FrankRuehl"/>
          <w:rtl/>
        </w:rPr>
        <w:t xml:space="preserve"> </w:t>
      </w:r>
      <w:r w:rsidRPr="00F91507">
        <w:rPr>
          <w:rFonts w:ascii="FrankRuehl" w:hAnsi="FrankRuehl" w:cs="FrankRuehl" w:hint="cs"/>
          <w:rtl/>
        </w:rPr>
        <w:t>לו</w:t>
      </w:r>
      <w:r w:rsidRPr="00F91507">
        <w:rPr>
          <w:rFonts w:ascii="FrankRuehl" w:hAnsi="FrankRuehl" w:cs="FrankRuehl"/>
          <w:rtl/>
        </w:rPr>
        <w:t xml:space="preserve"> </w:t>
      </w:r>
      <w:r w:rsidRPr="00F91507">
        <w:rPr>
          <w:rFonts w:ascii="FrankRuehl" w:hAnsi="FrankRuehl" w:cs="FrankRuehl" w:hint="cs"/>
          <w:rtl/>
        </w:rPr>
        <w:t>אריכות</w:t>
      </w:r>
      <w:r w:rsidRPr="00F91507">
        <w:rPr>
          <w:rFonts w:ascii="FrankRuehl" w:hAnsi="FrankRuehl" w:cs="FrankRuehl"/>
          <w:rtl/>
        </w:rPr>
        <w:t xml:space="preserve"> </w:t>
      </w:r>
      <w:r w:rsidRPr="00F91507">
        <w:rPr>
          <w:rFonts w:ascii="FrankRuehl" w:hAnsi="FrankRuehl" w:cs="FrankRuehl" w:hint="cs"/>
          <w:rtl/>
        </w:rPr>
        <w:t>הגלות</w:t>
      </w:r>
      <w:r w:rsidRPr="00F91507">
        <w:rPr>
          <w:rFonts w:ascii="FrankRuehl" w:hAnsi="FrankRuehl" w:cs="FrankRuehl"/>
          <w:rtl/>
        </w:rPr>
        <w:t xml:space="preserve"> </w:t>
      </w:r>
      <w:r w:rsidRPr="00F91507">
        <w:rPr>
          <w:rFonts w:ascii="FrankRuehl" w:hAnsi="FrankRuehl" w:cs="FrankRuehl" w:hint="cs"/>
          <w:rtl/>
        </w:rPr>
        <w:t>שלא</w:t>
      </w:r>
      <w:r w:rsidRPr="00F91507">
        <w:rPr>
          <w:rFonts w:ascii="FrankRuehl" w:hAnsi="FrankRuehl" w:cs="FrankRuehl"/>
          <w:rtl/>
        </w:rPr>
        <w:t xml:space="preserve"> </w:t>
      </w:r>
      <w:r w:rsidRPr="00F91507">
        <w:rPr>
          <w:rFonts w:ascii="FrankRuehl" w:hAnsi="FrankRuehl" w:cs="FrankRuehl" w:hint="cs"/>
          <w:rtl/>
        </w:rPr>
        <w:t>יבא</w:t>
      </w:r>
      <w:r w:rsidRPr="00F91507">
        <w:rPr>
          <w:rFonts w:ascii="FrankRuehl" w:hAnsi="FrankRuehl" w:cs="FrankRuehl"/>
          <w:rtl/>
        </w:rPr>
        <w:t xml:space="preserve"> </w:t>
      </w:r>
      <w:r w:rsidRPr="00F91507">
        <w:rPr>
          <w:rFonts w:ascii="FrankRuehl" w:hAnsi="FrankRuehl" w:cs="FrankRuehl" w:hint="cs"/>
          <w:rtl/>
        </w:rPr>
        <w:t>במהרה</w:t>
      </w:r>
      <w:r w:rsidRPr="00F91507">
        <w:rPr>
          <w:rFonts w:ascii="FrankRuehl" w:hAnsi="FrankRuehl" w:cs="FrankRuehl"/>
          <w:rtl/>
        </w:rPr>
        <w:t xml:space="preserve">, </w:t>
      </w:r>
      <w:r w:rsidRPr="00F91507">
        <w:rPr>
          <w:rFonts w:ascii="FrankRuehl" w:hAnsi="FrankRuehl" w:cs="FrankRuehl" w:hint="cs"/>
          <w:rtl/>
        </w:rPr>
        <w:t>כדי</w:t>
      </w:r>
      <w:r w:rsidRPr="00F91507">
        <w:rPr>
          <w:rFonts w:ascii="FrankRuehl" w:hAnsi="FrankRuehl" w:cs="FrankRuehl"/>
          <w:rtl/>
        </w:rPr>
        <w:t xml:space="preserve"> </w:t>
      </w:r>
      <w:r w:rsidRPr="00F91507">
        <w:rPr>
          <w:rFonts w:ascii="FrankRuehl" w:hAnsi="FrankRuehl" w:cs="FrankRuehl" w:hint="cs"/>
          <w:rtl/>
        </w:rPr>
        <w:t>שיוכל</w:t>
      </w:r>
      <w:r w:rsidRPr="00F91507">
        <w:rPr>
          <w:rFonts w:ascii="FrankRuehl" w:hAnsi="FrankRuehl" w:cs="FrankRuehl"/>
          <w:rtl/>
        </w:rPr>
        <w:t xml:space="preserve"> </w:t>
      </w:r>
      <w:r w:rsidRPr="00F91507">
        <w:rPr>
          <w:rFonts w:ascii="FrankRuehl" w:hAnsi="FrankRuehl" w:cs="FrankRuehl" w:hint="cs"/>
          <w:rtl/>
        </w:rPr>
        <w:t>לבא</w:t>
      </w:r>
      <w:r w:rsidRPr="00F91507">
        <w:rPr>
          <w:rFonts w:ascii="FrankRuehl" w:hAnsi="FrankRuehl" w:cs="FrankRuehl"/>
          <w:rtl/>
        </w:rPr>
        <w:t xml:space="preserve"> </w:t>
      </w:r>
      <w:r w:rsidRPr="00F91507">
        <w:rPr>
          <w:rFonts w:ascii="FrankRuehl" w:hAnsi="FrankRuehl" w:cs="FrankRuehl" w:hint="cs"/>
          <w:rtl/>
        </w:rPr>
        <w:t>כמה</w:t>
      </w:r>
      <w:r w:rsidRPr="00F91507">
        <w:rPr>
          <w:rFonts w:ascii="FrankRuehl" w:hAnsi="FrankRuehl" w:cs="FrankRuehl"/>
          <w:rtl/>
        </w:rPr>
        <w:t xml:space="preserve"> </w:t>
      </w:r>
      <w:r w:rsidRPr="00F91507">
        <w:rPr>
          <w:rFonts w:ascii="FrankRuehl" w:hAnsi="FrankRuehl" w:cs="FrankRuehl" w:hint="cs"/>
          <w:rtl/>
        </w:rPr>
        <w:t>פעמים</w:t>
      </w:r>
      <w:r w:rsidRPr="00F91507">
        <w:rPr>
          <w:rFonts w:ascii="FrankRuehl" w:hAnsi="FrankRuehl" w:cs="FrankRuehl"/>
          <w:rtl/>
        </w:rPr>
        <w:t xml:space="preserve"> </w:t>
      </w:r>
      <w:r w:rsidRPr="00F91507">
        <w:rPr>
          <w:rFonts w:ascii="FrankRuehl" w:hAnsi="FrankRuehl" w:cs="FrankRuehl" w:hint="cs"/>
          <w:rtl/>
        </w:rPr>
        <w:t>בגלגולים</w:t>
      </w:r>
      <w:r w:rsidRPr="00F91507">
        <w:rPr>
          <w:rFonts w:ascii="FrankRuehl" w:hAnsi="FrankRuehl" w:cs="FrankRuehl"/>
          <w:rtl/>
        </w:rPr>
        <w:t xml:space="preserve"> </w:t>
      </w:r>
      <w:r w:rsidRPr="00F91507">
        <w:rPr>
          <w:rFonts w:ascii="FrankRuehl" w:hAnsi="FrankRuehl" w:cs="FrankRuehl" w:hint="cs"/>
          <w:rtl/>
        </w:rPr>
        <w:t>כמ</w:t>
      </w:r>
      <w:r w:rsidRPr="00F91507">
        <w:rPr>
          <w:rFonts w:ascii="FrankRuehl" w:hAnsi="FrankRuehl" w:cs="FrankRuehl"/>
          <w:rtl/>
        </w:rPr>
        <w:t>"</w:t>
      </w:r>
      <w:r w:rsidRPr="00F91507">
        <w:rPr>
          <w:rFonts w:ascii="FrankRuehl" w:hAnsi="FrankRuehl" w:cs="FrankRuehl" w:hint="cs"/>
          <w:rtl/>
        </w:rPr>
        <w:t>ש</w:t>
      </w:r>
      <w:r w:rsidRPr="00F91507">
        <w:rPr>
          <w:rFonts w:ascii="FrankRuehl" w:hAnsi="FrankRuehl" w:cs="FrankRuehl"/>
          <w:rtl/>
        </w:rPr>
        <w:t xml:space="preserve"> </w:t>
      </w:r>
      <w:r w:rsidRPr="00F91507">
        <w:rPr>
          <w:rFonts w:ascii="FrankRuehl" w:hAnsi="FrankRuehl" w:cs="FrankRuehl" w:hint="cs"/>
          <w:rtl/>
        </w:rPr>
        <w:t>בתיקונים</w:t>
      </w:r>
      <w:r w:rsidRPr="00F91507">
        <w:rPr>
          <w:rFonts w:ascii="FrankRuehl" w:hAnsi="FrankRuehl" w:cs="FrankRuehl"/>
          <w:rtl/>
        </w:rPr>
        <w:t xml:space="preserve"> </w:t>
      </w:r>
      <w:r w:rsidRPr="00F91507">
        <w:rPr>
          <w:rFonts w:ascii="FrankRuehl" w:hAnsi="FrankRuehl" w:cs="FrankRuehl" w:hint="cs"/>
          <w:rtl/>
        </w:rPr>
        <w:t>ע</w:t>
      </w:r>
      <w:r w:rsidRPr="00F91507">
        <w:rPr>
          <w:rFonts w:ascii="FrankRuehl" w:hAnsi="FrankRuehl" w:cs="FrankRuehl"/>
          <w:rtl/>
        </w:rPr>
        <w:t>"</w:t>
      </w:r>
      <w:r w:rsidRPr="00F91507">
        <w:rPr>
          <w:rFonts w:ascii="FrankRuehl" w:hAnsi="FrankRuehl" w:cs="FrankRuehl" w:hint="cs"/>
          <w:rtl/>
        </w:rPr>
        <w:t>ה</w:t>
      </w:r>
      <w:r w:rsidRPr="00F91507">
        <w:rPr>
          <w:rFonts w:ascii="FrankRuehl" w:hAnsi="FrankRuehl" w:cs="FrankRuehl"/>
          <w:rtl/>
        </w:rPr>
        <w:t xml:space="preserve">, </w:t>
      </w:r>
      <w:r w:rsidRPr="008F07A8">
        <w:rPr>
          <w:rFonts w:ascii="FrankRuehl" w:hAnsi="FrankRuehl" w:cs="FrankRuehl" w:hint="cs"/>
          <w:b/>
          <w:bCs/>
          <w:rtl/>
        </w:rPr>
        <w:t>שבכל</w:t>
      </w:r>
      <w:r w:rsidRPr="008F07A8">
        <w:rPr>
          <w:rFonts w:ascii="FrankRuehl" w:hAnsi="FrankRuehl" w:cs="FrankRuehl"/>
          <w:b/>
          <w:bCs/>
          <w:rtl/>
        </w:rPr>
        <w:t xml:space="preserve"> </w:t>
      </w:r>
      <w:r w:rsidRPr="008F07A8">
        <w:rPr>
          <w:rFonts w:ascii="FrankRuehl" w:hAnsi="FrankRuehl" w:cs="FrankRuehl" w:hint="cs"/>
          <w:b/>
          <w:bCs/>
          <w:rtl/>
        </w:rPr>
        <w:t>דור</w:t>
      </w:r>
      <w:r w:rsidRPr="008F07A8">
        <w:rPr>
          <w:rFonts w:ascii="FrankRuehl" w:hAnsi="FrankRuehl" w:cs="FrankRuehl"/>
          <w:b/>
          <w:bCs/>
          <w:rtl/>
        </w:rPr>
        <w:t xml:space="preserve"> </w:t>
      </w:r>
      <w:r w:rsidRPr="008F07A8">
        <w:rPr>
          <w:rFonts w:ascii="FrankRuehl" w:hAnsi="FrankRuehl" w:cs="FrankRuehl" w:hint="cs"/>
          <w:b/>
          <w:bCs/>
          <w:rtl/>
        </w:rPr>
        <w:t>ודור</w:t>
      </w:r>
      <w:r w:rsidRPr="008F07A8">
        <w:rPr>
          <w:rFonts w:ascii="FrankRuehl" w:hAnsi="FrankRuehl" w:cs="FrankRuehl"/>
          <w:b/>
          <w:bCs/>
          <w:rtl/>
        </w:rPr>
        <w:t xml:space="preserve"> </w:t>
      </w:r>
      <w:r w:rsidRPr="008F07A8">
        <w:rPr>
          <w:rFonts w:ascii="FrankRuehl" w:hAnsi="FrankRuehl" w:cs="FrankRuehl" w:hint="cs"/>
          <w:b/>
          <w:bCs/>
          <w:rtl/>
        </w:rPr>
        <w:t>יבא</w:t>
      </w:r>
      <w:r w:rsidRPr="008F07A8">
        <w:rPr>
          <w:rFonts w:ascii="FrankRuehl" w:hAnsi="FrankRuehl" w:cs="FrankRuehl"/>
          <w:b/>
          <w:bCs/>
          <w:rtl/>
        </w:rPr>
        <w:t xml:space="preserve"> </w:t>
      </w:r>
      <w:r w:rsidRPr="008F07A8">
        <w:rPr>
          <w:rFonts w:ascii="FrankRuehl" w:hAnsi="FrankRuehl" w:cs="FrankRuehl" w:hint="cs"/>
          <w:b/>
          <w:bCs/>
          <w:rtl/>
        </w:rPr>
        <w:t>משיח</w:t>
      </w:r>
      <w:r w:rsidRPr="008F07A8">
        <w:rPr>
          <w:rFonts w:ascii="FrankRuehl" w:hAnsi="FrankRuehl" w:cs="FrankRuehl"/>
          <w:b/>
          <w:bCs/>
          <w:rtl/>
        </w:rPr>
        <w:t xml:space="preserve"> </w:t>
      </w:r>
      <w:r w:rsidRPr="008F07A8">
        <w:rPr>
          <w:rFonts w:ascii="FrankRuehl" w:hAnsi="FrankRuehl" w:cs="FrankRuehl" w:hint="cs"/>
          <w:b/>
          <w:bCs/>
          <w:rtl/>
        </w:rPr>
        <w:t>בן</w:t>
      </w:r>
      <w:r w:rsidRPr="008F07A8">
        <w:rPr>
          <w:rFonts w:ascii="FrankRuehl" w:hAnsi="FrankRuehl" w:cs="FrankRuehl"/>
          <w:b/>
          <w:bCs/>
          <w:rtl/>
        </w:rPr>
        <w:t xml:space="preserve"> </w:t>
      </w:r>
      <w:r w:rsidRPr="008F07A8">
        <w:rPr>
          <w:rFonts w:ascii="FrankRuehl" w:hAnsi="FrankRuehl" w:cs="FrankRuehl" w:hint="cs"/>
          <w:b/>
          <w:bCs/>
          <w:rtl/>
        </w:rPr>
        <w:t>יוסף</w:t>
      </w:r>
      <w:r w:rsidRPr="008F07A8">
        <w:rPr>
          <w:rFonts w:ascii="FrankRuehl" w:hAnsi="FrankRuehl" w:cs="FrankRuehl"/>
          <w:b/>
          <w:bCs/>
          <w:rtl/>
        </w:rPr>
        <w:t xml:space="preserve"> </w:t>
      </w:r>
      <w:r w:rsidRPr="008F07A8">
        <w:rPr>
          <w:rFonts w:ascii="FrankRuehl" w:hAnsi="FrankRuehl" w:cs="FrankRuehl" w:hint="cs"/>
          <w:b/>
          <w:bCs/>
          <w:rtl/>
        </w:rPr>
        <w:t>בגלגול</w:t>
      </w:r>
      <w:r w:rsidRPr="008F07A8">
        <w:rPr>
          <w:rFonts w:ascii="FrankRuehl" w:hAnsi="FrankRuehl" w:cs="FrankRuehl"/>
          <w:b/>
          <w:bCs/>
          <w:rtl/>
        </w:rPr>
        <w:t xml:space="preserve">, </w:t>
      </w:r>
      <w:r w:rsidRPr="008F07A8">
        <w:rPr>
          <w:rFonts w:ascii="FrankRuehl" w:hAnsi="FrankRuehl" w:cs="FrankRuehl" w:hint="cs"/>
          <w:b/>
          <w:bCs/>
          <w:rtl/>
        </w:rPr>
        <w:t>אם</w:t>
      </w:r>
      <w:r w:rsidRPr="008F07A8">
        <w:rPr>
          <w:rFonts w:ascii="FrankRuehl" w:hAnsi="FrankRuehl" w:cs="FrankRuehl"/>
          <w:b/>
          <w:bCs/>
          <w:rtl/>
        </w:rPr>
        <w:t xml:space="preserve"> </w:t>
      </w:r>
      <w:r w:rsidRPr="008F07A8">
        <w:rPr>
          <w:rFonts w:ascii="FrankRuehl" w:hAnsi="FrankRuehl" w:cs="FrankRuehl" w:hint="cs"/>
          <w:b/>
          <w:bCs/>
          <w:rtl/>
        </w:rPr>
        <w:t>יש</w:t>
      </w:r>
      <w:r w:rsidRPr="008F07A8">
        <w:rPr>
          <w:rFonts w:ascii="FrankRuehl" w:hAnsi="FrankRuehl" w:cs="FrankRuehl"/>
          <w:b/>
          <w:bCs/>
          <w:rtl/>
        </w:rPr>
        <w:t xml:space="preserve"> </w:t>
      </w:r>
      <w:r w:rsidRPr="008F07A8">
        <w:rPr>
          <w:rFonts w:ascii="FrankRuehl" w:hAnsi="FrankRuehl" w:cs="FrankRuehl" w:hint="cs"/>
          <w:b/>
          <w:bCs/>
          <w:rtl/>
        </w:rPr>
        <w:t>צדיקים</w:t>
      </w:r>
      <w:r w:rsidRPr="008F07A8">
        <w:rPr>
          <w:rFonts w:ascii="FrankRuehl" w:hAnsi="FrankRuehl" w:cs="FrankRuehl"/>
          <w:b/>
          <w:bCs/>
          <w:rtl/>
        </w:rPr>
        <w:t xml:space="preserve"> </w:t>
      </w:r>
      <w:r w:rsidRPr="008F07A8">
        <w:rPr>
          <w:rFonts w:ascii="FrankRuehl" w:hAnsi="FrankRuehl" w:cs="FrankRuehl" w:hint="cs"/>
          <w:b/>
          <w:bCs/>
          <w:rtl/>
        </w:rPr>
        <w:t>בדור</w:t>
      </w:r>
      <w:r w:rsidRPr="008F07A8">
        <w:rPr>
          <w:rFonts w:ascii="FrankRuehl" w:hAnsi="FrankRuehl" w:cs="FrankRuehl"/>
          <w:b/>
          <w:bCs/>
          <w:rtl/>
        </w:rPr>
        <w:t xml:space="preserve"> </w:t>
      </w:r>
      <w:r w:rsidRPr="008F07A8">
        <w:rPr>
          <w:rFonts w:ascii="FrankRuehl" w:hAnsi="FrankRuehl" w:cs="FrankRuehl" w:hint="cs"/>
          <w:b/>
          <w:bCs/>
          <w:rtl/>
        </w:rPr>
        <w:t>שיהיו</w:t>
      </w:r>
      <w:r w:rsidRPr="008F07A8">
        <w:rPr>
          <w:rFonts w:ascii="FrankRuehl" w:hAnsi="FrankRuehl" w:cs="FrankRuehl"/>
          <w:b/>
          <w:bCs/>
          <w:rtl/>
        </w:rPr>
        <w:t xml:space="preserve"> </w:t>
      </w:r>
      <w:r w:rsidRPr="008F07A8">
        <w:rPr>
          <w:rFonts w:ascii="FrankRuehl" w:hAnsi="FrankRuehl" w:cs="FrankRuehl" w:hint="cs"/>
          <w:b/>
          <w:bCs/>
          <w:rtl/>
        </w:rPr>
        <w:t>מגינים</w:t>
      </w:r>
      <w:r w:rsidRPr="008F07A8">
        <w:rPr>
          <w:rFonts w:ascii="FrankRuehl" w:hAnsi="FrankRuehl" w:cs="FrankRuehl"/>
          <w:b/>
          <w:bCs/>
          <w:rtl/>
        </w:rPr>
        <w:t xml:space="preserve"> </w:t>
      </w:r>
      <w:r w:rsidRPr="008F07A8">
        <w:rPr>
          <w:rFonts w:ascii="FrankRuehl" w:hAnsi="FrankRuehl" w:cs="FrankRuehl" w:hint="cs"/>
          <w:b/>
          <w:bCs/>
          <w:rtl/>
        </w:rPr>
        <w:t>עליו</w:t>
      </w:r>
      <w:r w:rsidRPr="008F07A8">
        <w:rPr>
          <w:rFonts w:ascii="FrankRuehl" w:hAnsi="FrankRuehl" w:cs="FrankRuehl"/>
          <w:b/>
          <w:bCs/>
          <w:rtl/>
        </w:rPr>
        <w:t xml:space="preserve"> </w:t>
      </w:r>
      <w:r w:rsidRPr="008F07A8">
        <w:rPr>
          <w:rFonts w:ascii="FrankRuehl" w:hAnsi="FrankRuehl" w:cs="FrankRuehl" w:hint="cs"/>
          <w:b/>
          <w:bCs/>
          <w:rtl/>
        </w:rPr>
        <w:t>שלא</w:t>
      </w:r>
      <w:r w:rsidRPr="008F07A8">
        <w:rPr>
          <w:rFonts w:ascii="FrankRuehl" w:hAnsi="FrankRuehl" w:cs="FrankRuehl"/>
          <w:b/>
          <w:bCs/>
          <w:rtl/>
        </w:rPr>
        <w:t xml:space="preserve"> </w:t>
      </w:r>
      <w:r w:rsidRPr="008F07A8">
        <w:rPr>
          <w:rFonts w:ascii="FrankRuehl" w:hAnsi="FrankRuehl" w:cs="FrankRuehl" w:hint="cs"/>
          <w:b/>
          <w:bCs/>
          <w:rtl/>
        </w:rPr>
        <w:t>ימות</w:t>
      </w:r>
      <w:r w:rsidRPr="008F07A8">
        <w:rPr>
          <w:rFonts w:ascii="FrankRuehl" w:hAnsi="FrankRuehl" w:cs="FrankRuehl"/>
          <w:b/>
          <w:bCs/>
          <w:rtl/>
        </w:rPr>
        <w:t xml:space="preserve">, </w:t>
      </w:r>
      <w:r w:rsidRPr="008F07A8">
        <w:rPr>
          <w:rFonts w:ascii="FrankRuehl" w:hAnsi="FrankRuehl" w:cs="FrankRuehl" w:hint="cs"/>
          <w:b/>
          <w:bCs/>
          <w:rtl/>
        </w:rPr>
        <w:t>ומאחר</w:t>
      </w:r>
      <w:r w:rsidRPr="008F07A8">
        <w:rPr>
          <w:rFonts w:ascii="FrankRuehl" w:hAnsi="FrankRuehl" w:cs="FrankRuehl"/>
          <w:b/>
          <w:bCs/>
          <w:rtl/>
        </w:rPr>
        <w:t xml:space="preserve"> </w:t>
      </w:r>
      <w:r w:rsidRPr="008F07A8">
        <w:rPr>
          <w:rFonts w:ascii="FrankRuehl" w:hAnsi="FrankRuehl" w:cs="FrankRuehl" w:hint="cs"/>
          <w:b/>
          <w:bCs/>
          <w:rtl/>
        </w:rPr>
        <w:t>שלא</w:t>
      </w:r>
      <w:r w:rsidRPr="008F07A8">
        <w:rPr>
          <w:rFonts w:ascii="FrankRuehl" w:hAnsi="FrankRuehl" w:cs="FrankRuehl"/>
          <w:b/>
          <w:bCs/>
          <w:rtl/>
        </w:rPr>
        <w:t xml:space="preserve"> </w:t>
      </w:r>
      <w:r w:rsidRPr="008F07A8">
        <w:rPr>
          <w:rFonts w:ascii="FrankRuehl" w:hAnsi="FrankRuehl" w:cs="FrankRuehl" w:hint="cs"/>
          <w:b/>
          <w:bCs/>
          <w:rtl/>
        </w:rPr>
        <w:t>נמצא</w:t>
      </w:r>
      <w:r w:rsidRPr="008F07A8">
        <w:rPr>
          <w:rFonts w:ascii="FrankRuehl" w:hAnsi="FrankRuehl" w:cs="FrankRuehl"/>
          <w:b/>
          <w:bCs/>
          <w:rtl/>
        </w:rPr>
        <w:t xml:space="preserve"> </w:t>
      </w:r>
      <w:r w:rsidRPr="008F07A8">
        <w:rPr>
          <w:rFonts w:ascii="FrankRuehl" w:hAnsi="FrankRuehl" w:cs="FrankRuehl" w:hint="cs"/>
          <w:b/>
          <w:bCs/>
          <w:rtl/>
        </w:rPr>
        <w:t>מי</w:t>
      </w:r>
      <w:r w:rsidRPr="008F07A8">
        <w:rPr>
          <w:rFonts w:ascii="FrankRuehl" w:hAnsi="FrankRuehl" w:cs="FrankRuehl"/>
          <w:b/>
          <w:bCs/>
          <w:rtl/>
        </w:rPr>
        <w:t xml:space="preserve"> </w:t>
      </w:r>
      <w:r w:rsidRPr="008F07A8">
        <w:rPr>
          <w:rFonts w:ascii="FrankRuehl" w:hAnsi="FrankRuehl" w:cs="FrankRuehl" w:hint="cs"/>
          <w:b/>
          <w:bCs/>
          <w:rtl/>
        </w:rPr>
        <w:t>שיגין</w:t>
      </w:r>
      <w:r w:rsidRPr="008F07A8">
        <w:rPr>
          <w:rFonts w:ascii="FrankRuehl" w:hAnsi="FrankRuehl" w:cs="FrankRuehl"/>
          <w:b/>
          <w:bCs/>
          <w:rtl/>
        </w:rPr>
        <w:t xml:space="preserve"> </w:t>
      </w:r>
      <w:r w:rsidRPr="008F07A8">
        <w:rPr>
          <w:rFonts w:ascii="FrankRuehl" w:hAnsi="FrankRuehl" w:cs="FrankRuehl" w:hint="cs"/>
          <w:b/>
          <w:bCs/>
          <w:rtl/>
        </w:rPr>
        <w:t>עליו</w:t>
      </w:r>
      <w:r w:rsidRPr="008F07A8">
        <w:rPr>
          <w:rFonts w:ascii="FrankRuehl" w:hAnsi="FrankRuehl" w:cs="FrankRuehl"/>
          <w:b/>
          <w:bCs/>
          <w:rtl/>
        </w:rPr>
        <w:t xml:space="preserve">, </w:t>
      </w:r>
      <w:r w:rsidRPr="008F07A8">
        <w:rPr>
          <w:rFonts w:ascii="FrankRuehl" w:hAnsi="FrankRuehl" w:cs="FrankRuehl" w:hint="cs"/>
          <w:b/>
          <w:bCs/>
          <w:rtl/>
        </w:rPr>
        <w:t>מוכרח</w:t>
      </w:r>
      <w:r w:rsidRPr="008F07A8">
        <w:rPr>
          <w:rFonts w:ascii="FrankRuehl" w:hAnsi="FrankRuehl" w:cs="FrankRuehl"/>
          <w:b/>
          <w:bCs/>
          <w:rtl/>
        </w:rPr>
        <w:t xml:space="preserve"> </w:t>
      </w:r>
      <w:r w:rsidRPr="008F07A8">
        <w:rPr>
          <w:rFonts w:ascii="FrankRuehl" w:hAnsi="FrankRuehl" w:cs="FrankRuehl" w:hint="cs"/>
          <w:b/>
          <w:bCs/>
          <w:rtl/>
        </w:rPr>
        <w:t>הוא</w:t>
      </w:r>
      <w:r w:rsidRPr="008F07A8">
        <w:rPr>
          <w:rFonts w:ascii="FrankRuehl" w:hAnsi="FrankRuehl" w:cs="FrankRuehl"/>
          <w:b/>
          <w:bCs/>
          <w:rtl/>
        </w:rPr>
        <w:t xml:space="preserve"> </w:t>
      </w:r>
      <w:r w:rsidRPr="008F07A8">
        <w:rPr>
          <w:rFonts w:ascii="FrankRuehl" w:hAnsi="FrankRuehl" w:cs="FrankRuehl" w:hint="cs"/>
          <w:b/>
          <w:bCs/>
          <w:rtl/>
        </w:rPr>
        <w:t>בעצמו</w:t>
      </w:r>
      <w:r w:rsidRPr="008F07A8">
        <w:rPr>
          <w:rFonts w:ascii="FrankRuehl" w:hAnsi="FrankRuehl" w:cs="FrankRuehl"/>
          <w:b/>
          <w:bCs/>
          <w:rtl/>
        </w:rPr>
        <w:t xml:space="preserve"> </w:t>
      </w:r>
      <w:r w:rsidRPr="008F07A8">
        <w:rPr>
          <w:rFonts w:ascii="FrankRuehl" w:hAnsi="FrankRuehl" w:cs="FrankRuehl" w:hint="cs"/>
          <w:b/>
          <w:bCs/>
          <w:rtl/>
        </w:rPr>
        <w:t>למות</w:t>
      </w:r>
      <w:r w:rsidRPr="008F07A8">
        <w:rPr>
          <w:rFonts w:ascii="FrankRuehl" w:hAnsi="FrankRuehl" w:cs="FrankRuehl"/>
          <w:b/>
          <w:bCs/>
          <w:rtl/>
        </w:rPr>
        <w:t xml:space="preserve">, </w:t>
      </w:r>
      <w:r w:rsidRPr="008F07A8">
        <w:rPr>
          <w:rFonts w:ascii="FrankRuehl" w:hAnsi="FrankRuehl" w:cs="FrankRuehl" w:hint="cs"/>
          <w:b/>
          <w:bCs/>
          <w:rtl/>
        </w:rPr>
        <w:t>וע</w:t>
      </w:r>
      <w:r w:rsidRPr="008F07A8">
        <w:rPr>
          <w:rFonts w:ascii="FrankRuehl" w:hAnsi="FrankRuehl" w:cs="FrankRuehl"/>
          <w:b/>
          <w:bCs/>
          <w:rtl/>
        </w:rPr>
        <w:t>"</w:t>
      </w:r>
      <w:r w:rsidRPr="008F07A8">
        <w:rPr>
          <w:rFonts w:ascii="FrankRuehl" w:hAnsi="FrankRuehl" w:cs="FrankRuehl" w:hint="cs"/>
          <w:b/>
          <w:bCs/>
          <w:rtl/>
        </w:rPr>
        <w:t>י</w:t>
      </w:r>
      <w:r w:rsidRPr="008F07A8">
        <w:rPr>
          <w:rFonts w:ascii="FrankRuehl" w:hAnsi="FrankRuehl" w:cs="FrankRuehl"/>
          <w:b/>
          <w:bCs/>
          <w:rtl/>
        </w:rPr>
        <w:t xml:space="preserve"> </w:t>
      </w:r>
      <w:r w:rsidRPr="008F07A8">
        <w:rPr>
          <w:rFonts w:ascii="FrankRuehl" w:hAnsi="FrankRuehl" w:cs="FrankRuehl" w:hint="cs"/>
          <w:b/>
          <w:bCs/>
          <w:rtl/>
        </w:rPr>
        <w:t>עונש</w:t>
      </w:r>
      <w:r w:rsidRPr="008F07A8">
        <w:rPr>
          <w:rFonts w:ascii="FrankRuehl" w:hAnsi="FrankRuehl" w:cs="FrankRuehl"/>
          <w:b/>
          <w:bCs/>
          <w:rtl/>
        </w:rPr>
        <w:t xml:space="preserve"> </w:t>
      </w:r>
      <w:r w:rsidRPr="008F07A8">
        <w:rPr>
          <w:rFonts w:ascii="FrankRuehl" w:hAnsi="FrankRuehl" w:cs="FrankRuehl" w:hint="cs"/>
          <w:b/>
          <w:bCs/>
          <w:rtl/>
        </w:rPr>
        <w:t>המיתה</w:t>
      </w:r>
      <w:r w:rsidRPr="008F07A8">
        <w:rPr>
          <w:rFonts w:ascii="FrankRuehl" w:hAnsi="FrankRuehl" w:cs="FrankRuehl"/>
          <w:b/>
          <w:bCs/>
          <w:rtl/>
        </w:rPr>
        <w:t xml:space="preserve"> </w:t>
      </w:r>
      <w:r w:rsidRPr="008F07A8">
        <w:rPr>
          <w:rFonts w:ascii="FrankRuehl" w:hAnsi="FrankRuehl" w:cs="FrankRuehl" w:hint="cs"/>
          <w:b/>
          <w:bCs/>
          <w:rtl/>
        </w:rPr>
        <w:t>שסובל</w:t>
      </w:r>
      <w:r w:rsidRPr="008F07A8">
        <w:rPr>
          <w:rFonts w:ascii="FrankRuehl" w:hAnsi="FrankRuehl" w:cs="FrankRuehl"/>
          <w:b/>
          <w:bCs/>
          <w:rtl/>
        </w:rPr>
        <w:t xml:space="preserve"> </w:t>
      </w:r>
      <w:r w:rsidRPr="008F07A8">
        <w:rPr>
          <w:rFonts w:ascii="FrankRuehl" w:hAnsi="FrankRuehl" w:cs="FrankRuehl" w:hint="cs"/>
          <w:b/>
          <w:bCs/>
          <w:rtl/>
        </w:rPr>
        <w:t>בכל</w:t>
      </w:r>
      <w:r w:rsidRPr="008F07A8">
        <w:rPr>
          <w:rFonts w:ascii="FrankRuehl" w:hAnsi="FrankRuehl" w:cs="FrankRuehl"/>
          <w:b/>
          <w:bCs/>
          <w:rtl/>
        </w:rPr>
        <w:t xml:space="preserve"> </w:t>
      </w:r>
      <w:r w:rsidRPr="008F07A8">
        <w:rPr>
          <w:rFonts w:ascii="FrankRuehl" w:hAnsi="FrankRuehl" w:cs="FrankRuehl" w:hint="cs"/>
          <w:b/>
          <w:bCs/>
          <w:rtl/>
        </w:rPr>
        <w:t>דור</w:t>
      </w:r>
      <w:r w:rsidRPr="008F07A8">
        <w:rPr>
          <w:rFonts w:ascii="FrankRuehl" w:hAnsi="FrankRuehl" w:cs="FrankRuehl"/>
          <w:b/>
          <w:bCs/>
          <w:rtl/>
        </w:rPr>
        <w:t xml:space="preserve"> </w:t>
      </w:r>
      <w:r w:rsidRPr="008F07A8">
        <w:rPr>
          <w:rFonts w:ascii="FrankRuehl" w:hAnsi="FrankRuehl" w:cs="FrankRuehl" w:hint="cs"/>
          <w:b/>
          <w:bCs/>
          <w:rtl/>
        </w:rPr>
        <w:t>ודור</w:t>
      </w:r>
      <w:r w:rsidRPr="008F07A8">
        <w:rPr>
          <w:rFonts w:ascii="FrankRuehl" w:hAnsi="FrankRuehl" w:cs="FrankRuehl"/>
          <w:b/>
          <w:bCs/>
          <w:rtl/>
        </w:rPr>
        <w:t xml:space="preserve">, </w:t>
      </w:r>
      <w:r w:rsidRPr="008F07A8">
        <w:rPr>
          <w:rFonts w:ascii="FrankRuehl" w:hAnsi="FrankRuehl" w:cs="FrankRuehl" w:hint="cs"/>
          <w:b/>
          <w:bCs/>
          <w:rtl/>
        </w:rPr>
        <w:t>הוא</w:t>
      </w:r>
      <w:r w:rsidRPr="008F07A8">
        <w:rPr>
          <w:rFonts w:ascii="FrankRuehl" w:hAnsi="FrankRuehl" w:cs="FrankRuehl"/>
          <w:b/>
          <w:bCs/>
          <w:rtl/>
        </w:rPr>
        <w:t xml:space="preserve"> </w:t>
      </w:r>
      <w:r w:rsidRPr="008F07A8">
        <w:rPr>
          <w:rFonts w:ascii="FrankRuehl" w:hAnsi="FrankRuehl" w:cs="FrankRuehl" w:hint="cs"/>
          <w:b/>
          <w:bCs/>
          <w:rtl/>
        </w:rPr>
        <w:t>מכפר</w:t>
      </w:r>
      <w:r w:rsidRPr="008F07A8">
        <w:rPr>
          <w:rFonts w:ascii="FrankRuehl" w:hAnsi="FrankRuehl" w:cs="FrankRuehl"/>
          <w:b/>
          <w:bCs/>
          <w:rtl/>
        </w:rPr>
        <w:t xml:space="preserve"> </w:t>
      </w:r>
      <w:r w:rsidRPr="008F07A8">
        <w:rPr>
          <w:rFonts w:ascii="FrankRuehl" w:hAnsi="FrankRuehl" w:cs="FrankRuehl" w:hint="cs"/>
          <w:b/>
          <w:bCs/>
          <w:rtl/>
        </w:rPr>
        <w:t>עליו</w:t>
      </w:r>
      <w:r w:rsidRPr="008F07A8">
        <w:rPr>
          <w:rFonts w:ascii="FrankRuehl" w:hAnsi="FrankRuehl" w:cs="FrankRuehl"/>
          <w:b/>
          <w:bCs/>
          <w:rtl/>
        </w:rPr>
        <w:t xml:space="preserve"> </w:t>
      </w:r>
      <w:r w:rsidRPr="008F07A8">
        <w:rPr>
          <w:rFonts w:ascii="FrankRuehl" w:hAnsi="FrankRuehl" w:cs="FrankRuehl" w:hint="cs"/>
          <w:b/>
          <w:bCs/>
          <w:rtl/>
        </w:rPr>
        <w:t>שלא</w:t>
      </w:r>
      <w:r w:rsidRPr="008F07A8">
        <w:rPr>
          <w:rFonts w:ascii="FrankRuehl" w:hAnsi="FrankRuehl" w:cs="FrankRuehl"/>
          <w:b/>
          <w:bCs/>
          <w:rtl/>
        </w:rPr>
        <w:t xml:space="preserve"> </w:t>
      </w:r>
      <w:r w:rsidRPr="008F07A8">
        <w:rPr>
          <w:rFonts w:ascii="FrankRuehl" w:hAnsi="FrankRuehl" w:cs="FrankRuehl" w:hint="cs"/>
          <w:b/>
          <w:bCs/>
          <w:rtl/>
        </w:rPr>
        <w:t>ימות</w:t>
      </w:r>
      <w:r w:rsidRPr="008F07A8">
        <w:rPr>
          <w:rFonts w:ascii="FrankRuehl" w:hAnsi="FrankRuehl" w:cs="FrankRuehl"/>
          <w:b/>
          <w:bCs/>
          <w:rtl/>
        </w:rPr>
        <w:t xml:space="preserve"> </w:t>
      </w:r>
      <w:r w:rsidRPr="008F07A8">
        <w:rPr>
          <w:rFonts w:ascii="FrankRuehl" w:hAnsi="FrankRuehl" w:cs="FrankRuehl" w:hint="cs"/>
          <w:b/>
          <w:bCs/>
          <w:rtl/>
        </w:rPr>
        <w:t>ע</w:t>
      </w:r>
      <w:r w:rsidRPr="008F07A8">
        <w:rPr>
          <w:rFonts w:ascii="FrankRuehl" w:hAnsi="FrankRuehl" w:cs="FrankRuehl"/>
          <w:b/>
          <w:bCs/>
          <w:rtl/>
        </w:rPr>
        <w:t>"</w:t>
      </w:r>
      <w:r w:rsidRPr="008F07A8">
        <w:rPr>
          <w:rFonts w:ascii="FrankRuehl" w:hAnsi="FrankRuehl" w:cs="FrankRuehl" w:hint="cs"/>
          <w:b/>
          <w:bCs/>
          <w:rtl/>
        </w:rPr>
        <w:t>י</w:t>
      </w:r>
      <w:r w:rsidRPr="008F07A8">
        <w:rPr>
          <w:rFonts w:ascii="FrankRuehl" w:hAnsi="FrankRuehl" w:cs="FrankRuehl"/>
          <w:b/>
          <w:bCs/>
          <w:rtl/>
        </w:rPr>
        <w:t xml:space="preserve"> </w:t>
      </w:r>
      <w:r w:rsidRPr="008F07A8">
        <w:rPr>
          <w:rFonts w:ascii="FrankRuehl" w:hAnsi="FrankRuehl" w:cs="FrankRuehl" w:hint="cs"/>
          <w:b/>
          <w:bCs/>
          <w:rtl/>
        </w:rPr>
        <w:t>אותו</w:t>
      </w:r>
      <w:r w:rsidRPr="008F07A8">
        <w:rPr>
          <w:rFonts w:ascii="FrankRuehl" w:hAnsi="FrankRuehl" w:cs="FrankRuehl"/>
          <w:b/>
          <w:bCs/>
          <w:rtl/>
        </w:rPr>
        <w:t xml:space="preserve"> </w:t>
      </w:r>
      <w:r w:rsidRPr="008F07A8">
        <w:rPr>
          <w:rFonts w:ascii="FrankRuehl" w:hAnsi="FrankRuehl" w:cs="FrankRuehl" w:hint="cs"/>
          <w:b/>
          <w:bCs/>
          <w:rtl/>
        </w:rPr>
        <w:t>רשע</w:t>
      </w:r>
      <w:r w:rsidRPr="008F07A8">
        <w:rPr>
          <w:rFonts w:ascii="FrankRuehl" w:hAnsi="FrankRuehl" w:cs="FrankRuehl"/>
          <w:b/>
          <w:bCs/>
          <w:rtl/>
        </w:rPr>
        <w:t xml:space="preserve"> </w:t>
      </w:r>
      <w:r w:rsidRPr="008F07A8">
        <w:rPr>
          <w:rFonts w:ascii="FrankRuehl" w:hAnsi="FrankRuehl" w:cs="FrankRuehl" w:hint="cs"/>
          <w:b/>
          <w:bCs/>
          <w:rtl/>
        </w:rPr>
        <w:t>ארמילוס</w:t>
      </w:r>
      <w:r w:rsidRPr="008F07A8">
        <w:rPr>
          <w:rFonts w:ascii="FrankRuehl" w:hAnsi="FrankRuehl" w:cs="FrankRuehl"/>
          <w:b/>
          <w:bCs/>
          <w:rtl/>
        </w:rPr>
        <w:t xml:space="preserve">, </w:t>
      </w:r>
      <w:r w:rsidRPr="008F07A8">
        <w:rPr>
          <w:rFonts w:ascii="FrankRuehl" w:hAnsi="FrankRuehl" w:cs="FrankRuehl" w:hint="cs"/>
          <w:b/>
          <w:bCs/>
          <w:rtl/>
        </w:rPr>
        <w:t>אלא</w:t>
      </w:r>
      <w:r w:rsidRPr="008F07A8">
        <w:rPr>
          <w:rFonts w:ascii="FrankRuehl" w:hAnsi="FrankRuehl" w:cs="FrankRuehl"/>
          <w:b/>
          <w:bCs/>
          <w:rtl/>
        </w:rPr>
        <w:t xml:space="preserve"> </w:t>
      </w:r>
      <w:r w:rsidRPr="008F07A8">
        <w:rPr>
          <w:rFonts w:ascii="FrankRuehl" w:hAnsi="FrankRuehl" w:cs="FrankRuehl" w:hint="cs"/>
          <w:b/>
          <w:bCs/>
          <w:rtl/>
        </w:rPr>
        <w:t>שבכל</w:t>
      </w:r>
      <w:r w:rsidRPr="008F07A8">
        <w:rPr>
          <w:rFonts w:ascii="FrankRuehl" w:hAnsi="FrankRuehl" w:cs="FrankRuehl"/>
          <w:b/>
          <w:bCs/>
          <w:rtl/>
        </w:rPr>
        <w:t xml:space="preserve"> </w:t>
      </w:r>
      <w:r w:rsidRPr="008F07A8">
        <w:rPr>
          <w:rFonts w:ascii="FrankRuehl" w:hAnsi="FrankRuehl" w:cs="FrankRuehl" w:hint="cs"/>
          <w:b/>
          <w:bCs/>
          <w:rtl/>
        </w:rPr>
        <w:t>פעם</w:t>
      </w:r>
      <w:r w:rsidRPr="008F07A8">
        <w:rPr>
          <w:rFonts w:ascii="FrankRuehl" w:hAnsi="FrankRuehl" w:cs="FrankRuehl"/>
          <w:b/>
          <w:bCs/>
          <w:rtl/>
        </w:rPr>
        <w:t xml:space="preserve"> </w:t>
      </w:r>
      <w:r w:rsidRPr="008F07A8">
        <w:rPr>
          <w:rFonts w:ascii="FrankRuehl" w:hAnsi="FrankRuehl" w:cs="FrankRuehl" w:hint="cs"/>
          <w:b/>
          <w:bCs/>
          <w:rtl/>
        </w:rPr>
        <w:t>הוא</w:t>
      </w:r>
      <w:r w:rsidRPr="008F07A8">
        <w:rPr>
          <w:rFonts w:ascii="FrankRuehl" w:hAnsi="FrankRuehl" w:cs="FrankRuehl"/>
          <w:b/>
          <w:bCs/>
          <w:rtl/>
        </w:rPr>
        <w:t xml:space="preserve"> </w:t>
      </w:r>
      <w:r w:rsidRPr="008F07A8">
        <w:rPr>
          <w:rFonts w:ascii="FrankRuehl" w:hAnsi="FrankRuehl" w:cs="FrankRuehl" w:hint="cs"/>
          <w:b/>
          <w:bCs/>
          <w:rtl/>
        </w:rPr>
        <w:t>ימות</w:t>
      </w:r>
      <w:r w:rsidRPr="008F07A8">
        <w:rPr>
          <w:rFonts w:ascii="FrankRuehl" w:hAnsi="FrankRuehl" w:cs="FrankRuehl"/>
          <w:b/>
          <w:bCs/>
          <w:rtl/>
        </w:rPr>
        <w:t xml:space="preserve"> </w:t>
      </w:r>
      <w:r w:rsidRPr="008F07A8">
        <w:rPr>
          <w:rFonts w:ascii="FrankRuehl" w:hAnsi="FrankRuehl" w:cs="FrankRuehl" w:hint="cs"/>
          <w:b/>
          <w:bCs/>
          <w:rtl/>
        </w:rPr>
        <w:t>ע</w:t>
      </w:r>
      <w:r w:rsidRPr="008F07A8">
        <w:rPr>
          <w:rFonts w:ascii="FrankRuehl" w:hAnsi="FrankRuehl" w:cs="FrankRuehl"/>
          <w:b/>
          <w:bCs/>
          <w:rtl/>
        </w:rPr>
        <w:t>"</w:t>
      </w:r>
      <w:r w:rsidRPr="008F07A8">
        <w:rPr>
          <w:rFonts w:ascii="FrankRuehl" w:hAnsi="FrankRuehl" w:cs="FrankRuehl" w:hint="cs"/>
          <w:b/>
          <w:bCs/>
          <w:rtl/>
        </w:rPr>
        <w:t>י</w:t>
      </w:r>
      <w:r w:rsidRPr="008F07A8">
        <w:rPr>
          <w:rFonts w:ascii="FrankRuehl" w:hAnsi="FrankRuehl" w:cs="FrankRuehl"/>
          <w:b/>
          <w:bCs/>
          <w:rtl/>
        </w:rPr>
        <w:t xml:space="preserve"> </w:t>
      </w:r>
      <w:r w:rsidRPr="008F07A8">
        <w:rPr>
          <w:rFonts w:ascii="FrankRuehl" w:hAnsi="FrankRuehl" w:cs="FrankRuehl" w:hint="cs"/>
          <w:b/>
          <w:bCs/>
          <w:rtl/>
        </w:rPr>
        <w:t>הקב</w:t>
      </w:r>
      <w:r w:rsidRPr="008F07A8">
        <w:rPr>
          <w:rFonts w:ascii="FrankRuehl" w:hAnsi="FrankRuehl" w:cs="FrankRuehl"/>
          <w:b/>
          <w:bCs/>
          <w:rtl/>
        </w:rPr>
        <w:t>"</w:t>
      </w:r>
      <w:r w:rsidRPr="008F07A8">
        <w:rPr>
          <w:rFonts w:ascii="FrankRuehl" w:hAnsi="FrankRuehl" w:cs="FrankRuehl" w:hint="cs"/>
          <w:b/>
          <w:bCs/>
          <w:rtl/>
        </w:rPr>
        <w:t>ה</w:t>
      </w:r>
      <w:r w:rsidRPr="008F07A8">
        <w:rPr>
          <w:rFonts w:ascii="FrankRuehl" w:hAnsi="FrankRuehl" w:cs="FrankRuehl"/>
          <w:b/>
          <w:bCs/>
          <w:rtl/>
        </w:rPr>
        <w:t xml:space="preserve"> </w:t>
      </w:r>
      <w:r w:rsidRPr="008F07A8">
        <w:rPr>
          <w:rFonts w:ascii="FrankRuehl" w:hAnsi="FrankRuehl" w:cs="FrankRuehl" w:hint="cs"/>
          <w:b/>
          <w:bCs/>
          <w:rtl/>
        </w:rPr>
        <w:t>בעצמו</w:t>
      </w:r>
      <w:r w:rsidRPr="008F07A8">
        <w:rPr>
          <w:rFonts w:ascii="FrankRuehl" w:hAnsi="FrankRuehl" w:cs="FrankRuehl"/>
          <w:b/>
          <w:bCs/>
          <w:rtl/>
        </w:rPr>
        <w:t xml:space="preserve">, </w:t>
      </w:r>
      <w:r w:rsidRPr="008F07A8">
        <w:rPr>
          <w:rFonts w:ascii="FrankRuehl" w:hAnsi="FrankRuehl" w:cs="FrankRuehl" w:hint="cs"/>
          <w:b/>
          <w:bCs/>
          <w:rtl/>
        </w:rPr>
        <w:t>בסוד</w:t>
      </w:r>
      <w:r w:rsidRPr="008F07A8">
        <w:rPr>
          <w:rFonts w:ascii="FrankRuehl" w:hAnsi="FrankRuehl" w:cs="FrankRuehl"/>
          <w:b/>
          <w:bCs/>
          <w:rtl/>
        </w:rPr>
        <w:t xml:space="preserve"> </w:t>
      </w:r>
      <w:r w:rsidRPr="008F07A8">
        <w:rPr>
          <w:rFonts w:ascii="FrankRuehl" w:hAnsi="FrankRuehl" w:cs="FrankRuehl" w:hint="cs"/>
          <w:b/>
          <w:bCs/>
          <w:rtl/>
        </w:rPr>
        <w:t>הנשיקה</w:t>
      </w:r>
      <w:r w:rsidRPr="008F07A8">
        <w:rPr>
          <w:rFonts w:ascii="FrankRuehl" w:hAnsi="FrankRuehl" w:cs="FrankRuehl"/>
          <w:b/>
          <w:bCs/>
          <w:rtl/>
        </w:rPr>
        <w:t xml:space="preserve"> </w:t>
      </w:r>
      <w:r w:rsidRPr="008F07A8">
        <w:rPr>
          <w:rFonts w:ascii="FrankRuehl" w:hAnsi="FrankRuehl" w:cs="FrankRuehl" w:hint="cs"/>
          <w:b/>
          <w:bCs/>
          <w:rtl/>
        </w:rPr>
        <w:t>כנודע</w:t>
      </w:r>
      <w:r w:rsidRPr="008F07A8">
        <w:rPr>
          <w:rFonts w:ascii="FrankRuehl" w:hAnsi="FrankRuehl" w:cs="FrankRuehl"/>
          <w:b/>
          <w:bCs/>
          <w:rtl/>
        </w:rPr>
        <w:t>.</w:t>
      </w:r>
      <w:r w:rsidRPr="00F91507">
        <w:rPr>
          <w:rFonts w:ascii="FrankRuehl" w:hAnsi="FrankRuehl" w:cs="FrankRuehl"/>
          <w:rtl/>
        </w:rPr>
        <w:t xml:space="preserve"> </w:t>
      </w:r>
      <w:r w:rsidRPr="00F91507">
        <w:rPr>
          <w:rFonts w:ascii="FrankRuehl" w:hAnsi="FrankRuehl" w:cs="FrankRuehl" w:hint="cs"/>
          <w:rtl/>
        </w:rPr>
        <w:t>ונראה</w:t>
      </w:r>
      <w:r w:rsidRPr="00F91507">
        <w:rPr>
          <w:rFonts w:ascii="FrankRuehl" w:hAnsi="FrankRuehl" w:cs="FrankRuehl"/>
          <w:rtl/>
        </w:rPr>
        <w:t xml:space="preserve">, </w:t>
      </w:r>
      <w:r w:rsidRPr="00F91507">
        <w:rPr>
          <w:rFonts w:ascii="FrankRuehl" w:hAnsi="FrankRuehl" w:cs="FrankRuehl" w:hint="cs"/>
          <w:rtl/>
        </w:rPr>
        <w:t>שע</w:t>
      </w:r>
      <w:r w:rsidRPr="00F91507">
        <w:rPr>
          <w:rFonts w:ascii="FrankRuehl" w:hAnsi="FrankRuehl" w:cs="FrankRuehl"/>
          <w:rtl/>
        </w:rPr>
        <w:t>"</w:t>
      </w:r>
      <w:r w:rsidRPr="00F91507">
        <w:rPr>
          <w:rFonts w:ascii="FrankRuehl" w:hAnsi="FrankRuehl" w:cs="FrankRuehl" w:hint="cs"/>
          <w:rtl/>
        </w:rPr>
        <w:t>י</w:t>
      </w:r>
      <w:r w:rsidRPr="00F91507">
        <w:rPr>
          <w:rFonts w:ascii="FrankRuehl" w:hAnsi="FrankRuehl" w:cs="FrankRuehl"/>
          <w:rtl/>
        </w:rPr>
        <w:t xml:space="preserve"> </w:t>
      </w:r>
      <w:r w:rsidRPr="00F91507">
        <w:rPr>
          <w:rFonts w:ascii="FrankRuehl" w:hAnsi="FrankRuehl" w:cs="FrankRuehl" w:hint="cs"/>
          <w:rtl/>
        </w:rPr>
        <w:t>זכות</w:t>
      </w:r>
      <w:r w:rsidRPr="00F91507">
        <w:rPr>
          <w:rFonts w:ascii="FrankRuehl" w:hAnsi="FrankRuehl" w:cs="FrankRuehl"/>
          <w:rtl/>
        </w:rPr>
        <w:t xml:space="preserve"> </w:t>
      </w:r>
      <w:r w:rsidRPr="00F91507">
        <w:rPr>
          <w:rFonts w:ascii="FrankRuehl" w:hAnsi="FrankRuehl" w:cs="FrankRuehl" w:hint="cs"/>
          <w:rtl/>
        </w:rPr>
        <w:t>העוסקים</w:t>
      </w:r>
      <w:r w:rsidRPr="00F91507">
        <w:rPr>
          <w:rFonts w:ascii="FrankRuehl" w:hAnsi="FrankRuehl" w:cs="FrankRuehl"/>
          <w:rtl/>
        </w:rPr>
        <w:t xml:space="preserve"> </w:t>
      </w:r>
      <w:r w:rsidRPr="00F91507">
        <w:rPr>
          <w:rFonts w:ascii="FrankRuehl" w:hAnsi="FrankRuehl" w:cs="FrankRuehl" w:hint="cs"/>
          <w:rtl/>
        </w:rPr>
        <w:t>בחכמת</w:t>
      </w:r>
      <w:r w:rsidRPr="00F91507">
        <w:rPr>
          <w:rFonts w:ascii="FrankRuehl" w:hAnsi="FrankRuehl" w:cs="FrankRuehl"/>
          <w:rtl/>
        </w:rPr>
        <w:t xml:space="preserve"> </w:t>
      </w:r>
      <w:r w:rsidRPr="00F91507">
        <w:rPr>
          <w:rFonts w:ascii="FrankRuehl" w:hAnsi="FrankRuehl" w:cs="FrankRuehl" w:hint="cs"/>
          <w:rtl/>
        </w:rPr>
        <w:t>אמת</w:t>
      </w:r>
      <w:r w:rsidRPr="00F91507">
        <w:rPr>
          <w:rFonts w:ascii="FrankRuehl" w:hAnsi="FrankRuehl" w:cs="FrankRuehl"/>
          <w:rtl/>
        </w:rPr>
        <w:t xml:space="preserve">, </w:t>
      </w:r>
      <w:r w:rsidRPr="00F91507">
        <w:rPr>
          <w:rFonts w:ascii="FrankRuehl" w:hAnsi="FrankRuehl" w:cs="FrankRuehl" w:hint="cs"/>
          <w:rtl/>
        </w:rPr>
        <w:t>יש</w:t>
      </w:r>
      <w:r w:rsidRPr="00F91507">
        <w:rPr>
          <w:rFonts w:ascii="FrankRuehl" w:hAnsi="FrankRuehl" w:cs="FrankRuehl"/>
          <w:rtl/>
        </w:rPr>
        <w:t xml:space="preserve"> </w:t>
      </w:r>
      <w:r w:rsidRPr="00F91507">
        <w:rPr>
          <w:rFonts w:ascii="FrankRuehl" w:hAnsi="FrankRuehl" w:cs="FrankRuehl" w:hint="cs"/>
          <w:rtl/>
        </w:rPr>
        <w:t>כח</w:t>
      </w:r>
      <w:r w:rsidRPr="00F91507">
        <w:rPr>
          <w:rFonts w:ascii="FrankRuehl" w:hAnsi="FrankRuehl" w:cs="FrankRuehl"/>
          <w:rtl/>
        </w:rPr>
        <w:t xml:space="preserve"> </w:t>
      </w:r>
      <w:r w:rsidRPr="00F91507">
        <w:rPr>
          <w:rFonts w:ascii="FrankRuehl" w:hAnsi="FrankRuehl" w:cs="FrankRuehl" w:hint="cs"/>
          <w:rtl/>
        </w:rPr>
        <w:t>בידם</w:t>
      </w:r>
      <w:r w:rsidRPr="00F91507">
        <w:rPr>
          <w:rFonts w:ascii="FrankRuehl" w:hAnsi="FrankRuehl" w:cs="FrankRuehl"/>
          <w:rtl/>
        </w:rPr>
        <w:t xml:space="preserve"> </w:t>
      </w:r>
      <w:r w:rsidRPr="00F91507">
        <w:rPr>
          <w:rFonts w:ascii="FrankRuehl" w:hAnsi="FrankRuehl" w:cs="FrankRuehl" w:hint="cs"/>
          <w:rtl/>
        </w:rPr>
        <w:t>להגין</w:t>
      </w:r>
      <w:r w:rsidRPr="00F91507">
        <w:rPr>
          <w:rFonts w:ascii="FrankRuehl" w:hAnsi="FrankRuehl" w:cs="FrankRuehl"/>
          <w:rtl/>
        </w:rPr>
        <w:t xml:space="preserve"> </w:t>
      </w:r>
      <w:r w:rsidRPr="00F91507">
        <w:rPr>
          <w:rFonts w:ascii="FrankRuehl" w:hAnsi="FrankRuehl" w:cs="FrankRuehl" w:hint="cs"/>
          <w:rtl/>
        </w:rPr>
        <w:t>על</w:t>
      </w:r>
      <w:r w:rsidRPr="00F91507">
        <w:rPr>
          <w:rFonts w:ascii="FrankRuehl" w:hAnsi="FrankRuehl" w:cs="FrankRuehl"/>
          <w:rtl/>
        </w:rPr>
        <w:t xml:space="preserve"> </w:t>
      </w:r>
      <w:r w:rsidRPr="00F91507">
        <w:rPr>
          <w:rFonts w:ascii="FrankRuehl" w:hAnsi="FrankRuehl" w:cs="FrankRuehl" w:hint="cs"/>
          <w:rtl/>
        </w:rPr>
        <w:t>משיח</w:t>
      </w:r>
      <w:r w:rsidRPr="00F91507">
        <w:rPr>
          <w:rFonts w:ascii="FrankRuehl" w:hAnsi="FrankRuehl" w:cs="FrankRuehl"/>
          <w:rtl/>
        </w:rPr>
        <w:t xml:space="preserve"> </w:t>
      </w:r>
      <w:r w:rsidRPr="00F91507">
        <w:rPr>
          <w:rFonts w:ascii="FrankRuehl" w:hAnsi="FrankRuehl" w:cs="FrankRuehl" w:hint="cs"/>
          <w:rtl/>
        </w:rPr>
        <w:t>בן</w:t>
      </w:r>
      <w:r w:rsidRPr="00F91507">
        <w:rPr>
          <w:rFonts w:ascii="FrankRuehl" w:hAnsi="FrankRuehl" w:cs="FrankRuehl"/>
          <w:rtl/>
        </w:rPr>
        <w:t xml:space="preserve"> </w:t>
      </w:r>
      <w:r w:rsidRPr="00F91507">
        <w:rPr>
          <w:rFonts w:ascii="FrankRuehl" w:hAnsi="FrankRuehl" w:cs="FrankRuehl" w:hint="cs"/>
          <w:rtl/>
        </w:rPr>
        <w:t>יוסף</w:t>
      </w:r>
      <w:r w:rsidRPr="00F91507">
        <w:rPr>
          <w:rFonts w:ascii="FrankRuehl" w:hAnsi="FrankRuehl" w:cs="FrankRuehl"/>
          <w:rtl/>
        </w:rPr>
        <w:t xml:space="preserve"> </w:t>
      </w:r>
      <w:r w:rsidRPr="00F91507">
        <w:rPr>
          <w:rFonts w:ascii="FrankRuehl" w:hAnsi="FrankRuehl" w:cs="FrankRuehl" w:hint="cs"/>
          <w:rtl/>
        </w:rPr>
        <w:t>שלא</w:t>
      </w:r>
      <w:r w:rsidRPr="00F91507">
        <w:rPr>
          <w:rFonts w:ascii="FrankRuehl" w:hAnsi="FrankRuehl" w:cs="FrankRuehl"/>
          <w:rtl/>
        </w:rPr>
        <w:t xml:space="preserve"> </w:t>
      </w:r>
      <w:r w:rsidRPr="00F91507">
        <w:rPr>
          <w:rFonts w:ascii="FrankRuehl" w:hAnsi="FrankRuehl" w:cs="FrankRuehl" w:hint="cs"/>
          <w:rtl/>
        </w:rPr>
        <w:t>ימות</w:t>
      </w:r>
      <w:r w:rsidRPr="00F91507">
        <w:rPr>
          <w:rFonts w:ascii="FrankRuehl" w:hAnsi="FrankRuehl" w:cs="FrankRuehl"/>
          <w:rtl/>
        </w:rPr>
        <w:t xml:space="preserve"> </w:t>
      </w:r>
      <w:r w:rsidRPr="00F91507">
        <w:rPr>
          <w:rFonts w:ascii="FrankRuehl" w:hAnsi="FrankRuehl" w:cs="FrankRuehl" w:hint="cs"/>
          <w:rtl/>
        </w:rPr>
        <w:t>ע</w:t>
      </w:r>
      <w:r w:rsidRPr="00F91507">
        <w:rPr>
          <w:rFonts w:ascii="FrankRuehl" w:hAnsi="FrankRuehl" w:cs="FrankRuehl"/>
          <w:rtl/>
        </w:rPr>
        <w:t>"</w:t>
      </w:r>
      <w:r w:rsidRPr="00F91507">
        <w:rPr>
          <w:rFonts w:ascii="FrankRuehl" w:hAnsi="FrankRuehl" w:cs="FrankRuehl" w:hint="cs"/>
          <w:rtl/>
        </w:rPr>
        <w:t>י</w:t>
      </w:r>
      <w:r w:rsidRPr="00F91507">
        <w:rPr>
          <w:rFonts w:ascii="FrankRuehl" w:hAnsi="FrankRuehl" w:cs="FrankRuehl"/>
          <w:rtl/>
        </w:rPr>
        <w:t xml:space="preserve"> </w:t>
      </w:r>
      <w:r w:rsidRPr="00F91507">
        <w:rPr>
          <w:rFonts w:ascii="FrankRuehl" w:hAnsi="FrankRuehl" w:cs="FrankRuehl" w:hint="cs"/>
          <w:rtl/>
        </w:rPr>
        <w:t>הרשע</w:t>
      </w:r>
      <w:r w:rsidRPr="00F91507">
        <w:rPr>
          <w:rFonts w:ascii="FrankRuehl" w:hAnsi="FrankRuehl" w:cs="FrankRuehl"/>
          <w:rtl/>
        </w:rPr>
        <w:t xml:space="preserve"> </w:t>
      </w:r>
      <w:r w:rsidRPr="00F91507">
        <w:rPr>
          <w:rFonts w:ascii="FrankRuehl" w:hAnsi="FrankRuehl" w:cs="FrankRuehl" w:hint="cs"/>
          <w:rtl/>
        </w:rPr>
        <w:t>ארמילוס</w:t>
      </w:r>
      <w:r w:rsidRPr="00F91507">
        <w:rPr>
          <w:rFonts w:ascii="FrankRuehl" w:hAnsi="FrankRuehl" w:cs="FrankRuehl"/>
          <w:rtl/>
        </w:rPr>
        <w:t xml:space="preserve">, </w:t>
      </w:r>
    </w:p>
    <w:p w:rsidR="00963227" w:rsidRDefault="00963227" w:rsidP="00EA0BF1">
      <w:pPr>
        <w:spacing w:line="360" w:lineRule="auto"/>
        <w:jc w:val="both"/>
        <w:rPr>
          <w:rFonts w:ascii="FrankRuehl" w:hAnsi="FrankRuehl" w:cs="FrankRuehl"/>
          <w:rtl/>
        </w:rPr>
      </w:pPr>
    </w:p>
    <w:p w:rsidR="005914E9" w:rsidRDefault="005914E9" w:rsidP="00EA0BF1">
      <w:pPr>
        <w:spacing w:line="360" w:lineRule="auto"/>
        <w:jc w:val="both"/>
        <w:rPr>
          <w:rFonts w:ascii="FrankRuehl" w:hAnsi="FrankRuehl" w:cs="FrankRuehl"/>
          <w:rtl/>
        </w:rPr>
      </w:pPr>
    </w:p>
    <w:p w:rsidR="005914E9" w:rsidRPr="006C500E" w:rsidRDefault="005914E9" w:rsidP="00EA0BF1">
      <w:pPr>
        <w:spacing w:line="360" w:lineRule="auto"/>
        <w:jc w:val="both"/>
        <w:rPr>
          <w:rFonts w:ascii="FrankRuehl" w:hAnsi="FrankRuehl" w:cs="FrankRuehl"/>
          <w:rtl/>
        </w:rPr>
      </w:pPr>
    </w:p>
    <w:p w:rsidR="00963227" w:rsidRPr="006C500E" w:rsidRDefault="00963227" w:rsidP="00EA0BF1">
      <w:pPr>
        <w:spacing w:line="360" w:lineRule="auto"/>
        <w:jc w:val="both"/>
        <w:rPr>
          <w:rFonts w:ascii="FrankRuehl" w:hAnsi="FrankRuehl" w:cs="FrankRuehl"/>
          <w:b/>
          <w:bCs/>
          <w:rtl/>
        </w:rPr>
      </w:pPr>
      <w:r w:rsidRPr="006C500E">
        <w:rPr>
          <w:rFonts w:ascii="FrankRuehl" w:hAnsi="FrankRuehl" w:cs="FrankRuehl"/>
          <w:b/>
          <w:bCs/>
          <w:rtl/>
        </w:rPr>
        <w:t>שער מאמרי רשב"י - פרשת תצא</w:t>
      </w:r>
      <w:r>
        <w:rPr>
          <w:rFonts w:ascii="FrankRuehl" w:hAnsi="FrankRuehl" w:cs="FrankRuehl" w:hint="cs"/>
          <w:b/>
          <w:bCs/>
          <w:rtl/>
        </w:rPr>
        <w:t xml:space="preserve">: </w:t>
      </w:r>
      <w:r w:rsidRPr="006C500E">
        <w:rPr>
          <w:rFonts w:ascii="FrankRuehl" w:hAnsi="FrankRuehl" w:cs="FrankRuehl"/>
          <w:b/>
          <w:bCs/>
          <w:rtl/>
        </w:rPr>
        <w:t xml:space="preserve"> </w:t>
      </w:r>
    </w:p>
    <w:p w:rsidR="00963227" w:rsidRPr="006C500E" w:rsidRDefault="00963227" w:rsidP="00EA0BF1">
      <w:pPr>
        <w:spacing w:line="360" w:lineRule="auto"/>
        <w:jc w:val="both"/>
        <w:rPr>
          <w:rFonts w:ascii="FrankRuehl" w:hAnsi="FrankRuehl" w:cs="FrankRuehl"/>
          <w:rtl/>
        </w:rPr>
      </w:pPr>
      <w:r w:rsidRPr="006C500E">
        <w:rPr>
          <w:rFonts w:ascii="FrankRuehl" w:hAnsi="FrankRuehl" w:cs="FrankRuehl"/>
          <w:rtl/>
        </w:rPr>
        <w:t>טעם למיתת משיח בן -יוסף ולא משיח בן דוד וגם בזה יתבאר ענין שינוי שנמצא במאמרי ס' הזוהר כי מהם נראה ששני המשיחים הם במלכות וממקצתם נראה ששניהם ביסוד.</w:t>
      </w:r>
    </w:p>
    <w:p w:rsidR="00963227" w:rsidRPr="006C500E" w:rsidRDefault="00963227" w:rsidP="00EA0BF1">
      <w:pPr>
        <w:spacing w:line="360" w:lineRule="auto"/>
        <w:jc w:val="both"/>
        <w:rPr>
          <w:rFonts w:ascii="FrankRuehl" w:hAnsi="FrankRuehl" w:cs="FrankRuehl"/>
          <w:rtl/>
        </w:rPr>
      </w:pPr>
      <w:r w:rsidRPr="006C500E">
        <w:rPr>
          <w:rFonts w:ascii="FrankRuehl" w:hAnsi="FrankRuehl" w:cs="FrankRuehl"/>
          <w:rtl/>
        </w:rPr>
        <w:t xml:space="preserve">והענין הוא כי שניהם הם ביסוד אלא שמשיח בן דוד הוא ביסוד לאה ומשיח בן יוסף הוא ביסוד רחל ובזה צדקו כולם כי שניהם ביסוד ושניהם במלכות </w:t>
      </w:r>
      <w:r w:rsidRPr="008F07A8">
        <w:rPr>
          <w:rFonts w:ascii="FrankRuehl" w:hAnsi="FrankRuehl" w:cs="FrankRuehl"/>
          <w:b/>
          <w:bCs/>
          <w:rtl/>
        </w:rPr>
        <w:t>ולפי שרחל נאמר בה רגליה יורדות מות שהקליפות נאחזות בה לכן נהרג בן יוסף מה שאין כן בלאה שאינה במקום המיתה</w:t>
      </w:r>
      <w:r w:rsidRPr="006C500E">
        <w:rPr>
          <w:rFonts w:ascii="FrankRuehl" w:hAnsi="FrankRuehl" w:cs="FrankRuehl"/>
          <w:rtl/>
        </w:rPr>
        <w:t>:</w:t>
      </w:r>
    </w:p>
    <w:p w:rsidR="00134944" w:rsidRDefault="00134944" w:rsidP="00EA0BF1">
      <w:pPr>
        <w:jc w:val="both"/>
        <w:rPr>
          <w:rtl/>
        </w:rPr>
      </w:pPr>
    </w:p>
    <w:p w:rsidR="00134944" w:rsidRPr="00EE547E" w:rsidRDefault="00134944" w:rsidP="00EA0BF1">
      <w:pPr>
        <w:spacing w:line="360" w:lineRule="auto"/>
        <w:jc w:val="both"/>
        <w:rPr>
          <w:rFonts w:ascii="FrankRuehl" w:hAnsi="FrankRuehl" w:cs="FrankRuehl"/>
          <w:b/>
          <w:bCs/>
          <w:rtl/>
        </w:rPr>
      </w:pPr>
      <w:r w:rsidRPr="00EE547E">
        <w:rPr>
          <w:rFonts w:ascii="FrankRuehl" w:hAnsi="FrankRuehl" w:cs="FrankRuehl"/>
          <w:b/>
          <w:bCs/>
          <w:rtl/>
        </w:rPr>
        <w:t>לקוטי תורה - ספר יחזקאל, לז:</w:t>
      </w:r>
    </w:p>
    <w:p w:rsidR="00134944" w:rsidRDefault="00134944" w:rsidP="00EA0BF1">
      <w:pPr>
        <w:spacing w:line="360" w:lineRule="auto"/>
        <w:jc w:val="both"/>
        <w:rPr>
          <w:rFonts w:ascii="FrankRuehl" w:hAnsi="FrankRuehl" w:cs="FrankRuehl"/>
          <w:rtl/>
        </w:rPr>
      </w:pPr>
      <w:r w:rsidRPr="00EE547E">
        <w:rPr>
          <w:rFonts w:ascii="FrankRuehl" w:hAnsi="FrankRuehl" w:cs="FrankRuehl"/>
          <w:rtl/>
        </w:rPr>
        <w:t>והיו לאחדים דע כי משיח בן דוד מצד עה"ח וז"ס חיים שאל ממך נתת לו אך משיח בן יוסף מצד עץ הדעת אילנא דמותא דרגא דנוקבא לכן עתיד ליהרג בשערי ירושלים דמותא אתקשרית בי'</w:t>
      </w:r>
      <w:r w:rsidR="008F1C1D">
        <w:rPr>
          <w:rFonts w:ascii="FrankRuehl" w:hAnsi="FrankRuehl" w:cs="FrankRuehl" w:hint="cs"/>
          <w:rtl/>
        </w:rPr>
        <w:t>,</w:t>
      </w:r>
      <w:r w:rsidRPr="00EE547E">
        <w:rPr>
          <w:rFonts w:ascii="FrankRuehl" w:hAnsi="FrankRuehl" w:cs="FrankRuehl"/>
          <w:rtl/>
        </w:rPr>
        <w:t xml:space="preserve"> ואלו הם הב' עצים</w:t>
      </w:r>
      <w:r w:rsidR="008F1C1D">
        <w:rPr>
          <w:rFonts w:ascii="FrankRuehl" w:hAnsi="FrankRuehl" w:cs="FrankRuehl" w:hint="cs"/>
          <w:rtl/>
        </w:rPr>
        <w:t>.</w:t>
      </w:r>
      <w:r w:rsidRPr="00EE547E">
        <w:rPr>
          <w:rFonts w:ascii="FrankRuehl" w:hAnsi="FrankRuehl" w:cs="FrankRuehl"/>
          <w:rtl/>
        </w:rPr>
        <w:t xml:space="preserve"> ולע"ל יהי' ה' אחד ושמו א' ויהי' עץ החיים ועץ הדעת שקולים כחדא ואז והיו לאחדים בידך:</w:t>
      </w:r>
    </w:p>
    <w:p w:rsidR="008F1C1D" w:rsidRPr="00EE547E" w:rsidRDefault="008F1C1D" w:rsidP="00EA0BF1">
      <w:pPr>
        <w:spacing w:line="360" w:lineRule="auto"/>
        <w:jc w:val="both"/>
        <w:rPr>
          <w:rFonts w:ascii="FrankRuehl" w:hAnsi="FrankRuehl" w:cs="FrankRuehl"/>
          <w:rtl/>
        </w:rPr>
      </w:pPr>
    </w:p>
    <w:p w:rsidR="00134944" w:rsidRPr="00EE547E" w:rsidRDefault="00EE547E" w:rsidP="00EA0BF1">
      <w:pPr>
        <w:spacing w:line="360" w:lineRule="auto"/>
        <w:jc w:val="both"/>
        <w:rPr>
          <w:rFonts w:ascii="FrankRuehl" w:hAnsi="FrankRuehl" w:cs="FrankRuehl"/>
          <w:rtl/>
        </w:rPr>
      </w:pPr>
      <w:r>
        <w:rPr>
          <w:rFonts w:ascii="Miriam" w:hAnsi="Miriam" w:cs="Miriam" w:hint="cs"/>
          <w:sz w:val="18"/>
          <w:szCs w:val="18"/>
          <w:rtl/>
        </w:rPr>
        <w:t xml:space="preserve">כתבי רח"ו </w:t>
      </w:r>
      <w:r>
        <w:rPr>
          <w:rFonts w:ascii="FrankRuehl" w:hAnsi="FrankRuehl" w:cs="FrankRuehl" w:hint="cs"/>
          <w:b/>
          <w:bCs/>
          <w:rtl/>
        </w:rPr>
        <w:t>ס</w:t>
      </w:r>
      <w:r w:rsidR="00134944" w:rsidRPr="00EE547E">
        <w:rPr>
          <w:rFonts w:ascii="FrankRuehl" w:hAnsi="FrankRuehl" w:cs="FrankRuehl"/>
          <w:b/>
          <w:bCs/>
          <w:rtl/>
        </w:rPr>
        <w:t>פר החזיונות חלק א, ט</w:t>
      </w:r>
      <w:r w:rsidR="00134944" w:rsidRPr="00EE547E">
        <w:rPr>
          <w:rFonts w:ascii="FrankRuehl" w:hAnsi="FrankRuehl" w:cs="FrankRuehl"/>
          <w:rtl/>
        </w:rPr>
        <w:t xml:space="preserve">: </w:t>
      </w:r>
    </w:p>
    <w:p w:rsidR="008F1C1D" w:rsidRDefault="00134944" w:rsidP="00EA0BF1">
      <w:pPr>
        <w:spacing w:line="360" w:lineRule="auto"/>
        <w:jc w:val="both"/>
        <w:rPr>
          <w:rFonts w:ascii="FrankRuehl" w:hAnsi="FrankRuehl" w:cs="FrankRuehl"/>
          <w:rtl/>
        </w:rPr>
      </w:pPr>
      <w:r w:rsidRPr="00EE547E">
        <w:rPr>
          <w:rFonts w:ascii="FrankRuehl" w:hAnsi="FrankRuehl" w:cs="FrankRuehl"/>
          <w:rtl/>
        </w:rPr>
        <w:t xml:space="preserve">בא הר' מסעוד כהן אל צפת וסיפר לי כי בצאתו משם הלך להפטר מן חכם גדול יודע עתידות הר' אברהם אבשלום. וא"ל, לחיים ולשלום. </w:t>
      </w:r>
    </w:p>
    <w:p w:rsidR="008F1C1D" w:rsidRDefault="00134944" w:rsidP="00EA0BF1">
      <w:pPr>
        <w:spacing w:line="360" w:lineRule="auto"/>
        <w:jc w:val="both"/>
        <w:rPr>
          <w:rFonts w:ascii="FrankRuehl" w:hAnsi="FrankRuehl" w:cs="FrankRuehl"/>
          <w:rtl/>
        </w:rPr>
      </w:pPr>
      <w:r w:rsidRPr="00EE547E">
        <w:rPr>
          <w:rFonts w:ascii="FrankRuehl" w:hAnsi="FrankRuehl" w:cs="FrankRuehl"/>
          <w:rtl/>
        </w:rPr>
        <w:t>וא"ל</w:t>
      </w:r>
      <w:r w:rsidR="008F1C1D">
        <w:rPr>
          <w:rFonts w:ascii="FrankRuehl" w:hAnsi="FrankRuehl" w:cs="FrankRuehl" w:hint="cs"/>
          <w:rtl/>
        </w:rPr>
        <w:t xml:space="preserve"> </w:t>
      </w:r>
      <w:r w:rsidRPr="00EE547E">
        <w:rPr>
          <w:rFonts w:ascii="FrankRuehl" w:hAnsi="FrankRuehl" w:cs="FrankRuehl"/>
          <w:rtl/>
        </w:rPr>
        <w:t xml:space="preserve">שיבא אצלי, אני חיים, ויתן לי שלום משמו. ונתן לו כל הסימנין אשר בי, ושהייתי בחור א' דר בצפת. </w:t>
      </w:r>
    </w:p>
    <w:p w:rsidR="008F1C1D" w:rsidRDefault="00134944" w:rsidP="00EA0BF1">
      <w:pPr>
        <w:spacing w:line="360" w:lineRule="auto"/>
        <w:jc w:val="both"/>
        <w:rPr>
          <w:rFonts w:ascii="FrankRuehl" w:hAnsi="FrankRuehl" w:cs="FrankRuehl"/>
          <w:rtl/>
        </w:rPr>
      </w:pPr>
      <w:r w:rsidRPr="00EE547E">
        <w:rPr>
          <w:rFonts w:ascii="FrankRuehl" w:hAnsi="FrankRuehl" w:cs="FrankRuehl"/>
          <w:rtl/>
        </w:rPr>
        <w:t xml:space="preserve">וא"ל, אמור לו משמי כי הוא משיח בן יוסף וילך לירושלים וישכון בה שתי שנים בהכרח, אך בשנה השלישית הבחירה בידו, אם ירצה ידור שם. ואחר השנה הראשונה תחל רוח ה' לפעמו. ומאז ואילך יהיה מחלוקת עליו בין אנשי ירושלים והגליל. ואנשי מצרים יסייעו לירושלים, אך הגליל ינצחו ויחזירוהו לדור שם בגליל ושם יתקבצו אליו אלפים ורבבות מישראל, וימלוך עליהם, וילמדם תורה. </w:t>
      </w:r>
    </w:p>
    <w:p w:rsidR="008F1C1D" w:rsidRDefault="00134944" w:rsidP="00EA0BF1">
      <w:pPr>
        <w:spacing w:line="360" w:lineRule="auto"/>
        <w:jc w:val="both"/>
        <w:rPr>
          <w:rFonts w:ascii="FrankRuehl" w:hAnsi="FrankRuehl" w:cs="FrankRuehl"/>
          <w:rtl/>
        </w:rPr>
      </w:pPr>
      <w:r w:rsidRPr="00EE547E">
        <w:rPr>
          <w:rFonts w:ascii="FrankRuehl" w:hAnsi="FrankRuehl" w:cs="FrankRuehl"/>
          <w:rtl/>
        </w:rPr>
        <w:t xml:space="preserve">ואח"כ אני אלך שם ואני אהיה משיח בן דוד והוא יהיה משיח בן יוסף משנה שלו ויזהר שכשילך לירושלים כנז', לא יקבץ אנשים עמו, כי ימשך לו נזק גדול בעבור זה, וגם כי יכנס בסוהר לסיבה זו. </w:t>
      </w:r>
    </w:p>
    <w:p w:rsidR="00134944" w:rsidRPr="00EE547E" w:rsidRDefault="00134944" w:rsidP="00EA0BF1">
      <w:pPr>
        <w:spacing w:line="360" w:lineRule="auto"/>
        <w:jc w:val="both"/>
        <w:rPr>
          <w:rFonts w:ascii="FrankRuehl" w:hAnsi="FrankRuehl" w:cs="FrankRuehl"/>
          <w:rtl/>
        </w:rPr>
      </w:pPr>
      <w:r w:rsidRPr="00EE547E">
        <w:rPr>
          <w:rFonts w:ascii="FrankRuehl" w:hAnsi="FrankRuehl" w:cs="FrankRuehl"/>
          <w:rtl/>
        </w:rPr>
        <w:lastRenderedPageBreak/>
        <w:t>ומ"ש רז"ל על משיח בן יוסף שיהרג, אני אשתדל בכל כחי להצילו מאותה הגזירה, כי עליו נאמר, "חיים שאל ממך נתת לו". פי', כי משיח בן דוד ישאל מהשי"ת שיתן חיים למשיח בן יוסף הנק' חיים והשי"ת יתן לו חיים:</w:t>
      </w:r>
    </w:p>
    <w:p w:rsidR="00134944" w:rsidRPr="00EE547E" w:rsidRDefault="00134944" w:rsidP="00EA0BF1">
      <w:pPr>
        <w:spacing w:line="360" w:lineRule="auto"/>
        <w:jc w:val="both"/>
        <w:rPr>
          <w:rFonts w:ascii="FrankRuehl" w:hAnsi="FrankRuehl" w:cs="FrankRuehl"/>
          <w:rtl/>
        </w:rPr>
      </w:pPr>
    </w:p>
    <w:p w:rsidR="00134944" w:rsidRPr="00EE547E" w:rsidRDefault="00134944" w:rsidP="00EA0BF1">
      <w:pPr>
        <w:spacing w:line="360" w:lineRule="auto"/>
        <w:jc w:val="both"/>
        <w:rPr>
          <w:rFonts w:ascii="FrankRuehl" w:hAnsi="FrankRuehl" w:cs="FrankRuehl"/>
          <w:rtl/>
        </w:rPr>
      </w:pPr>
      <w:r w:rsidRPr="008F1C1D">
        <w:rPr>
          <w:rFonts w:ascii="FrankRuehl" w:hAnsi="FrankRuehl" w:cs="FrankRuehl"/>
          <w:b/>
          <w:bCs/>
          <w:rtl/>
        </w:rPr>
        <w:t>ספר עץ הדעת טוב - פרשת ויחי</w:t>
      </w:r>
      <w:r w:rsidR="00EE547E" w:rsidRPr="00EE547E">
        <w:rPr>
          <w:rFonts w:ascii="FrankRuehl" w:hAnsi="FrankRuehl" w:cs="FrankRuehl"/>
          <w:rtl/>
        </w:rPr>
        <w:t xml:space="preserve">: </w:t>
      </w:r>
      <w:r w:rsidRPr="00EE547E">
        <w:rPr>
          <w:rFonts w:ascii="FrankRuehl" w:hAnsi="FrankRuehl" w:cs="FrankRuehl"/>
          <w:rtl/>
        </w:rPr>
        <w:t xml:space="preserve"> </w:t>
      </w:r>
    </w:p>
    <w:p w:rsidR="00134944" w:rsidRPr="00EE547E" w:rsidRDefault="00134944" w:rsidP="00EA0BF1">
      <w:pPr>
        <w:spacing w:line="360" w:lineRule="auto"/>
        <w:jc w:val="both"/>
        <w:rPr>
          <w:rFonts w:ascii="FrankRuehl" w:hAnsi="FrankRuehl" w:cs="FrankRuehl"/>
          <w:rtl/>
        </w:rPr>
      </w:pPr>
      <w:r w:rsidRPr="00EE547E">
        <w:rPr>
          <w:rFonts w:ascii="FrankRuehl" w:hAnsi="FrankRuehl" w:cs="FrankRuehl"/>
          <w:rtl/>
        </w:rPr>
        <w:t>בן פורת יוסף וכו' הוא משיח בן יוסף אשר יקדים למלוך בירושלים מ' שנה כנזכר בפסיקתא פ' בלק ואז כל העולם יתנו בו עיניהם להממליכו וז"ש בן פורת עלי עין. ובימיו כתוב יתייצבו מלכי ארץ וכו' ויבואו גוג ומגוג למלחמה בירושלים חוץ לחומה הנק' שור וז"ש בנות צעדה עלי שור הם האומות כמ"ש מי זאת עולה מן המדבר הם ישראל ראוה בנות ויאשרוה הם אומות העולם, וימררוהו ורובו ירמוז אל מש"ה והביטו אליו את אשר דקרו כי ארמילוס יהרוג למשיח בן יוסף כנז' בפסיקתא ובמדרש זרובבל וישטמוהו בעלי חצים הם גוג ומגוג כי כל כלי מלחמתם הם חצים וכמ"ש וביערו אש בנשק בחצים וברומח ז' שנים, ואחר שנהרג לא יטרפהו חיה כי ישאר גופו קיים מ' יום עד שיחייהו משיח בן דוד וז"ש ותשב באיתן קשתו וגומר לסיבת קשתו של יוסף שהי' צדיק באות ברית קודש הנק' קש"ת וגם בזכות יעקב אביו שדמות דיוקנו גרמה לו שלא יחטא כנודע וז"ש מידי וכח אביר יעקב ומשם ואילך אז יהיה משיח בן דוד הנק' אבן די לא בידין ואבן מאסו הבונים יהיה הוא הרועה אמיתי על ישראל וז"ש משם רועה אבן ישראל:</w:t>
      </w:r>
    </w:p>
    <w:p w:rsidR="00134944" w:rsidRDefault="00134944" w:rsidP="00EA0BF1">
      <w:pPr>
        <w:spacing w:line="360" w:lineRule="auto"/>
        <w:jc w:val="both"/>
        <w:rPr>
          <w:rFonts w:ascii="FrankRuehl" w:hAnsi="FrankRuehl" w:cs="FrankRuehl"/>
          <w:rtl/>
        </w:rPr>
      </w:pPr>
      <w:r w:rsidRPr="00EE547E">
        <w:rPr>
          <w:rFonts w:ascii="FrankRuehl" w:hAnsi="FrankRuehl" w:cs="FrankRuehl"/>
          <w:rtl/>
        </w:rPr>
        <w:t xml:space="preserve">בנימין וכו' התנבא על אליהו ז"ל הבא עם המשיחיי' כנודע הנה אנכי שולח לכם וכו' והוא מבנימין כמשז"ל על ויערשיהו ואליהו וזכרי בני ירוחם וז"ש בנימין זאב יטרף. ואמנם מקודם שיבא יום ה' הנק' ערב יום ה' כענין </w:t>
      </w:r>
      <w:r w:rsidR="00EA0BF1">
        <w:rPr>
          <w:rFonts w:ascii="FrankRuehl" w:hAnsi="FrankRuehl" w:cs="FrankRuehl" w:hint="cs"/>
          <w:rtl/>
        </w:rPr>
        <w:t>ע</w:t>
      </w:r>
      <w:r w:rsidRPr="00EE547E">
        <w:rPr>
          <w:rFonts w:ascii="FrankRuehl" w:hAnsi="FrankRuehl" w:cs="FrankRuehl"/>
          <w:rtl/>
        </w:rPr>
        <w:t>רב שבת אז יבא לערב ההוא ויחלק שלל כמ"ש והשיב לב אבות על בנים וכל א' ישוב לחלקו כמשז"ל:</w:t>
      </w:r>
    </w:p>
    <w:p w:rsidR="008F1C1D" w:rsidRDefault="008F1C1D" w:rsidP="00EA0BF1">
      <w:pPr>
        <w:spacing w:line="360" w:lineRule="auto"/>
        <w:jc w:val="both"/>
        <w:rPr>
          <w:rFonts w:ascii="FrankRuehl" w:hAnsi="FrankRuehl" w:cs="FrankRuehl"/>
          <w:rtl/>
        </w:rPr>
      </w:pPr>
    </w:p>
    <w:p w:rsidR="008F1C1D" w:rsidRPr="008F1C1D" w:rsidRDefault="008F1C1D" w:rsidP="00EA0BF1">
      <w:pPr>
        <w:spacing w:line="360" w:lineRule="auto"/>
        <w:jc w:val="both"/>
        <w:rPr>
          <w:rFonts w:ascii="FrankRuehl" w:hAnsi="FrankRuehl" w:cs="FrankRuehl"/>
          <w:rtl/>
        </w:rPr>
      </w:pPr>
      <w:r w:rsidRPr="00604C8E">
        <w:rPr>
          <w:rFonts w:ascii="FrankRuehl" w:hAnsi="FrankRuehl" w:cs="FrankRuehl" w:hint="cs"/>
          <w:b/>
          <w:bCs/>
          <w:rtl/>
        </w:rPr>
        <w:t>השל</w:t>
      </w:r>
      <w:r w:rsidRPr="00604C8E">
        <w:rPr>
          <w:rFonts w:ascii="FrankRuehl" w:hAnsi="FrankRuehl" w:cs="FrankRuehl"/>
          <w:b/>
          <w:bCs/>
          <w:rtl/>
        </w:rPr>
        <w:t>"</w:t>
      </w:r>
      <w:r w:rsidRPr="00604C8E">
        <w:rPr>
          <w:rFonts w:ascii="FrankRuehl" w:hAnsi="FrankRuehl" w:cs="FrankRuehl" w:hint="cs"/>
          <w:b/>
          <w:bCs/>
          <w:rtl/>
        </w:rPr>
        <w:t>ה</w:t>
      </w:r>
      <w:r w:rsidRPr="00604C8E">
        <w:rPr>
          <w:rFonts w:ascii="FrankRuehl" w:hAnsi="FrankRuehl" w:cs="FrankRuehl"/>
          <w:b/>
          <w:bCs/>
          <w:rtl/>
        </w:rPr>
        <w:t xml:space="preserve"> </w:t>
      </w:r>
      <w:r w:rsidRPr="00604C8E">
        <w:rPr>
          <w:rFonts w:ascii="FrankRuehl" w:hAnsi="FrankRuehl" w:cs="FrankRuehl" w:hint="cs"/>
          <w:b/>
          <w:bCs/>
          <w:rtl/>
        </w:rPr>
        <w:t>הקדוש</w:t>
      </w:r>
      <w:r w:rsidRPr="00604C8E">
        <w:rPr>
          <w:rFonts w:ascii="FrankRuehl" w:hAnsi="FrankRuehl" w:cs="FrankRuehl"/>
          <w:b/>
          <w:bCs/>
          <w:rtl/>
        </w:rPr>
        <w:t xml:space="preserve"> - </w:t>
      </w:r>
      <w:r w:rsidRPr="00604C8E">
        <w:rPr>
          <w:rFonts w:ascii="FrankRuehl" w:hAnsi="FrankRuehl" w:cs="FrankRuehl" w:hint="cs"/>
          <w:b/>
          <w:bCs/>
          <w:rtl/>
        </w:rPr>
        <w:t>תולדות</w:t>
      </w:r>
      <w:r w:rsidRPr="00604C8E">
        <w:rPr>
          <w:rFonts w:ascii="FrankRuehl" w:hAnsi="FrankRuehl" w:cs="FrankRuehl"/>
          <w:b/>
          <w:bCs/>
          <w:rtl/>
        </w:rPr>
        <w:t xml:space="preserve"> </w:t>
      </w:r>
      <w:r w:rsidRPr="00604C8E">
        <w:rPr>
          <w:rFonts w:ascii="FrankRuehl" w:hAnsi="FrankRuehl" w:cs="FrankRuehl" w:hint="cs"/>
          <w:b/>
          <w:bCs/>
          <w:rtl/>
        </w:rPr>
        <w:t>אדם</w:t>
      </w:r>
      <w:r w:rsidRPr="00604C8E">
        <w:rPr>
          <w:rFonts w:ascii="FrankRuehl" w:hAnsi="FrankRuehl" w:cs="FrankRuehl"/>
          <w:b/>
          <w:bCs/>
          <w:rtl/>
        </w:rPr>
        <w:t xml:space="preserve"> - </w:t>
      </w:r>
      <w:r w:rsidRPr="00604C8E">
        <w:rPr>
          <w:rFonts w:ascii="FrankRuehl" w:hAnsi="FrankRuehl" w:cs="FrankRuehl" w:hint="cs"/>
          <w:b/>
          <w:bCs/>
          <w:rtl/>
        </w:rPr>
        <w:t>בית</w:t>
      </w:r>
      <w:r w:rsidRPr="00604C8E">
        <w:rPr>
          <w:rFonts w:ascii="FrankRuehl" w:hAnsi="FrankRuehl" w:cs="FrankRuehl"/>
          <w:b/>
          <w:bCs/>
          <w:rtl/>
        </w:rPr>
        <w:t xml:space="preserve"> </w:t>
      </w:r>
      <w:r w:rsidRPr="00604C8E">
        <w:rPr>
          <w:rFonts w:ascii="FrankRuehl" w:hAnsi="FrankRuehl" w:cs="FrankRuehl" w:hint="cs"/>
          <w:b/>
          <w:bCs/>
          <w:rtl/>
        </w:rPr>
        <w:t>דוד</w:t>
      </w:r>
      <w:r w:rsidR="00604C8E" w:rsidRPr="00604C8E">
        <w:rPr>
          <w:rFonts w:ascii="FrankRuehl" w:hAnsi="FrankRuehl" w:cs="FrankRuehl" w:hint="cs"/>
          <w:b/>
          <w:bCs/>
          <w:rtl/>
        </w:rPr>
        <w:t>,</w:t>
      </w:r>
      <w:r w:rsidR="00604C8E" w:rsidRPr="00604C8E">
        <w:rPr>
          <w:rFonts w:ascii="FrankRuehl" w:hAnsi="FrankRuehl" w:cs="FrankRuehl"/>
          <w:b/>
          <w:bCs/>
          <w:rtl/>
        </w:rPr>
        <w:t xml:space="preserve"> </w:t>
      </w:r>
      <w:r w:rsidRPr="00604C8E">
        <w:rPr>
          <w:rFonts w:ascii="FrankRuehl" w:hAnsi="FrankRuehl" w:cs="FrankRuehl" w:hint="cs"/>
          <w:b/>
          <w:bCs/>
          <w:rtl/>
        </w:rPr>
        <w:t>נא</w:t>
      </w:r>
      <w:r w:rsidR="00604C8E">
        <w:rPr>
          <w:rFonts w:ascii="FrankRuehl" w:hAnsi="FrankRuehl" w:cs="FrankRuehl" w:hint="cs"/>
          <w:rtl/>
        </w:rPr>
        <w:t>:</w:t>
      </w:r>
      <w:r w:rsidRPr="008F1C1D">
        <w:rPr>
          <w:rFonts w:ascii="FrankRuehl" w:hAnsi="FrankRuehl" w:cs="FrankRuehl"/>
          <w:rtl/>
        </w:rPr>
        <w:t xml:space="preserve"> </w:t>
      </w:r>
    </w:p>
    <w:p w:rsidR="008F1C1D" w:rsidRDefault="008F1C1D" w:rsidP="00EA0BF1">
      <w:pPr>
        <w:spacing w:line="360" w:lineRule="auto"/>
        <w:jc w:val="both"/>
        <w:rPr>
          <w:rFonts w:ascii="FrankRuehl" w:hAnsi="FrankRuehl" w:cs="FrankRuehl"/>
          <w:rtl/>
        </w:rPr>
      </w:pPr>
      <w:r w:rsidRPr="008F1C1D">
        <w:rPr>
          <w:rFonts w:ascii="FrankRuehl" w:hAnsi="FrankRuehl" w:cs="FrankRuehl" w:hint="cs"/>
          <w:rtl/>
        </w:rPr>
        <w:t>הוצרכו</w:t>
      </w:r>
      <w:r w:rsidRPr="008F1C1D">
        <w:rPr>
          <w:rFonts w:ascii="FrankRuehl" w:hAnsi="FrankRuehl" w:cs="FrankRuehl"/>
          <w:rtl/>
        </w:rPr>
        <w:t xml:space="preserve"> </w:t>
      </w:r>
      <w:r w:rsidRPr="008F1C1D">
        <w:rPr>
          <w:rFonts w:ascii="FrankRuehl" w:hAnsi="FrankRuehl" w:cs="FrankRuehl" w:hint="cs"/>
          <w:rtl/>
        </w:rPr>
        <w:t>לומר</w:t>
      </w:r>
      <w:r w:rsidRPr="008F1C1D">
        <w:rPr>
          <w:rFonts w:ascii="FrankRuehl" w:hAnsi="FrankRuehl" w:cs="FrankRuehl"/>
          <w:rtl/>
        </w:rPr>
        <w:t xml:space="preserve"> </w:t>
      </w:r>
      <w:r w:rsidRPr="008F1C1D">
        <w:rPr>
          <w:rFonts w:ascii="FrankRuehl" w:hAnsi="FrankRuehl" w:cs="FrankRuehl" w:hint="cs"/>
          <w:rtl/>
        </w:rPr>
        <w:t>שיבנה</w:t>
      </w:r>
      <w:r w:rsidRPr="008F1C1D">
        <w:rPr>
          <w:rFonts w:ascii="FrankRuehl" w:hAnsi="FrankRuehl" w:cs="FrankRuehl"/>
          <w:rtl/>
        </w:rPr>
        <w:t xml:space="preserve"> </w:t>
      </w:r>
      <w:r w:rsidRPr="008F1C1D">
        <w:rPr>
          <w:rFonts w:ascii="FrankRuehl" w:hAnsi="FrankRuehl" w:cs="FrankRuehl" w:hint="cs"/>
          <w:rtl/>
        </w:rPr>
        <w:t>בית</w:t>
      </w:r>
      <w:r w:rsidRPr="008F1C1D">
        <w:rPr>
          <w:rFonts w:ascii="FrankRuehl" w:hAnsi="FrankRuehl" w:cs="FrankRuehl"/>
          <w:rtl/>
        </w:rPr>
        <w:t xml:space="preserve"> </w:t>
      </w:r>
      <w:r w:rsidRPr="008F1C1D">
        <w:rPr>
          <w:rFonts w:ascii="FrankRuehl" w:hAnsi="FrankRuehl" w:cs="FrankRuehl" w:hint="cs"/>
          <w:rtl/>
        </w:rPr>
        <w:t>המקדש</w:t>
      </w:r>
      <w:r w:rsidRPr="008F1C1D">
        <w:rPr>
          <w:rFonts w:ascii="FrankRuehl" w:hAnsi="FrankRuehl" w:cs="FrankRuehl"/>
          <w:rtl/>
        </w:rPr>
        <w:t xml:space="preserve"> </w:t>
      </w:r>
      <w:r w:rsidRPr="008F1C1D">
        <w:rPr>
          <w:rFonts w:ascii="FrankRuehl" w:hAnsi="FrankRuehl" w:cs="FrankRuehl" w:hint="cs"/>
          <w:rtl/>
        </w:rPr>
        <w:t>ועדיין</w:t>
      </w:r>
      <w:r w:rsidRPr="008F1C1D">
        <w:rPr>
          <w:rFonts w:ascii="FrankRuehl" w:hAnsi="FrankRuehl" w:cs="FrankRuehl"/>
          <w:rtl/>
        </w:rPr>
        <w:t xml:space="preserve"> </w:t>
      </w:r>
      <w:r w:rsidRPr="008F1C1D">
        <w:rPr>
          <w:rFonts w:ascii="FrankRuehl" w:hAnsi="FrankRuehl" w:cs="FrankRuehl" w:hint="cs"/>
          <w:rtl/>
        </w:rPr>
        <w:t>בן</w:t>
      </w:r>
      <w:r w:rsidRPr="008F1C1D">
        <w:rPr>
          <w:rFonts w:ascii="FrankRuehl" w:hAnsi="FrankRuehl" w:cs="FrankRuehl"/>
          <w:rtl/>
        </w:rPr>
        <w:t xml:space="preserve"> </w:t>
      </w:r>
      <w:r w:rsidRPr="008F1C1D">
        <w:rPr>
          <w:rFonts w:ascii="FrankRuehl" w:hAnsi="FrankRuehl" w:cs="FrankRuehl" w:hint="cs"/>
          <w:rtl/>
        </w:rPr>
        <w:t>דוד</w:t>
      </w:r>
      <w:r w:rsidRPr="008F1C1D">
        <w:rPr>
          <w:rFonts w:ascii="FrankRuehl" w:hAnsi="FrankRuehl" w:cs="FrankRuehl"/>
          <w:rtl/>
        </w:rPr>
        <w:t xml:space="preserve"> </w:t>
      </w:r>
      <w:r w:rsidRPr="008F1C1D">
        <w:rPr>
          <w:rFonts w:ascii="FrankRuehl" w:hAnsi="FrankRuehl" w:cs="FrankRuehl" w:hint="cs"/>
          <w:rtl/>
        </w:rPr>
        <w:t>לא</w:t>
      </w:r>
      <w:r w:rsidRPr="008F1C1D">
        <w:rPr>
          <w:rFonts w:ascii="FrankRuehl" w:hAnsi="FrankRuehl" w:cs="FrankRuehl"/>
          <w:rtl/>
        </w:rPr>
        <w:t xml:space="preserve"> </w:t>
      </w:r>
      <w:r w:rsidRPr="008F1C1D">
        <w:rPr>
          <w:rFonts w:ascii="FrankRuehl" w:hAnsi="FrankRuehl" w:cs="FrankRuehl" w:hint="cs"/>
          <w:rtl/>
        </w:rPr>
        <w:t>בא</w:t>
      </w:r>
      <w:r w:rsidRPr="008F1C1D">
        <w:rPr>
          <w:rFonts w:ascii="FrankRuehl" w:hAnsi="FrankRuehl" w:cs="FrankRuehl"/>
          <w:rtl/>
        </w:rPr>
        <w:t xml:space="preserve">, </w:t>
      </w:r>
      <w:r w:rsidRPr="008F1C1D">
        <w:rPr>
          <w:rFonts w:ascii="FrankRuehl" w:hAnsi="FrankRuehl" w:cs="FrankRuehl" w:hint="cs"/>
          <w:rtl/>
        </w:rPr>
        <w:t>ואפשר</w:t>
      </w:r>
      <w:r w:rsidRPr="008F1C1D">
        <w:rPr>
          <w:rFonts w:ascii="FrankRuehl" w:hAnsi="FrankRuehl" w:cs="FrankRuehl"/>
          <w:rtl/>
        </w:rPr>
        <w:t xml:space="preserve"> </w:t>
      </w:r>
      <w:r w:rsidRPr="008F1C1D">
        <w:rPr>
          <w:rFonts w:ascii="FrankRuehl" w:hAnsi="FrankRuehl" w:cs="FrankRuehl" w:hint="cs"/>
          <w:rtl/>
        </w:rPr>
        <w:t>שזה</w:t>
      </w:r>
      <w:r w:rsidRPr="008F1C1D">
        <w:rPr>
          <w:rFonts w:ascii="FrankRuehl" w:hAnsi="FrankRuehl" w:cs="FrankRuehl"/>
          <w:rtl/>
        </w:rPr>
        <w:t xml:space="preserve"> </w:t>
      </w:r>
      <w:r w:rsidRPr="008F1C1D">
        <w:rPr>
          <w:rFonts w:ascii="FrankRuehl" w:hAnsi="FrankRuehl" w:cs="FrankRuehl" w:hint="cs"/>
          <w:rtl/>
        </w:rPr>
        <w:t>יהיה</w:t>
      </w:r>
      <w:r w:rsidRPr="008F1C1D">
        <w:rPr>
          <w:rFonts w:ascii="FrankRuehl" w:hAnsi="FrankRuehl" w:cs="FrankRuehl"/>
          <w:rtl/>
        </w:rPr>
        <w:t xml:space="preserve"> </w:t>
      </w:r>
      <w:r w:rsidRPr="008F1C1D">
        <w:rPr>
          <w:rFonts w:ascii="FrankRuehl" w:hAnsi="FrankRuehl" w:cs="FrankRuehl" w:hint="cs"/>
          <w:rtl/>
        </w:rPr>
        <w:t>בזמן</w:t>
      </w:r>
      <w:r w:rsidRPr="008F1C1D">
        <w:rPr>
          <w:rFonts w:ascii="FrankRuehl" w:hAnsi="FrankRuehl" w:cs="FrankRuehl"/>
          <w:rtl/>
        </w:rPr>
        <w:t xml:space="preserve"> </w:t>
      </w:r>
      <w:r w:rsidRPr="008F1C1D">
        <w:rPr>
          <w:rFonts w:ascii="FrankRuehl" w:hAnsi="FrankRuehl" w:cs="FrankRuehl" w:hint="cs"/>
          <w:rtl/>
        </w:rPr>
        <w:t>משיח</w:t>
      </w:r>
      <w:r w:rsidRPr="008F1C1D">
        <w:rPr>
          <w:rFonts w:ascii="FrankRuehl" w:hAnsi="FrankRuehl" w:cs="FrankRuehl"/>
          <w:rtl/>
        </w:rPr>
        <w:t xml:space="preserve"> </w:t>
      </w:r>
      <w:r w:rsidRPr="008F1C1D">
        <w:rPr>
          <w:rFonts w:ascii="FrankRuehl" w:hAnsi="FrankRuehl" w:cs="FrankRuehl" w:hint="cs"/>
          <w:rtl/>
        </w:rPr>
        <w:t>בן</w:t>
      </w:r>
      <w:r w:rsidRPr="008F1C1D">
        <w:rPr>
          <w:rFonts w:ascii="FrankRuehl" w:hAnsi="FrankRuehl" w:cs="FrankRuehl"/>
          <w:rtl/>
        </w:rPr>
        <w:t xml:space="preserve"> </w:t>
      </w:r>
      <w:r w:rsidRPr="008F1C1D">
        <w:rPr>
          <w:rFonts w:ascii="FrankRuehl" w:hAnsi="FrankRuehl" w:cs="FrankRuehl" w:hint="cs"/>
          <w:rtl/>
        </w:rPr>
        <w:t>יוסף</w:t>
      </w:r>
      <w:r w:rsidRPr="008F1C1D">
        <w:rPr>
          <w:rFonts w:ascii="FrankRuehl" w:hAnsi="FrankRuehl" w:cs="FrankRuehl"/>
          <w:rtl/>
        </w:rPr>
        <w:t xml:space="preserve">. </w:t>
      </w:r>
      <w:r w:rsidRPr="008F1C1D">
        <w:rPr>
          <w:rFonts w:ascii="FrankRuehl" w:hAnsi="FrankRuehl" w:cs="FrankRuehl" w:hint="cs"/>
          <w:rtl/>
        </w:rPr>
        <w:t>ומעתה</w:t>
      </w:r>
      <w:r w:rsidRPr="008F1C1D">
        <w:rPr>
          <w:rFonts w:ascii="FrankRuehl" w:hAnsi="FrankRuehl" w:cs="FrankRuehl"/>
          <w:rtl/>
        </w:rPr>
        <w:t xml:space="preserve"> </w:t>
      </w:r>
      <w:r w:rsidRPr="008F1C1D">
        <w:rPr>
          <w:rFonts w:ascii="FrankRuehl" w:hAnsi="FrankRuehl" w:cs="FrankRuehl" w:hint="cs"/>
          <w:rtl/>
        </w:rPr>
        <w:t>נוכל</w:t>
      </w:r>
      <w:r w:rsidRPr="008F1C1D">
        <w:rPr>
          <w:rFonts w:ascii="FrankRuehl" w:hAnsi="FrankRuehl" w:cs="FrankRuehl"/>
          <w:rtl/>
        </w:rPr>
        <w:t xml:space="preserve"> </w:t>
      </w:r>
      <w:r w:rsidRPr="008F1C1D">
        <w:rPr>
          <w:rFonts w:ascii="FrankRuehl" w:hAnsi="FrankRuehl" w:cs="FrankRuehl" w:hint="cs"/>
          <w:rtl/>
        </w:rPr>
        <w:t>לומר</w:t>
      </w:r>
      <w:r w:rsidRPr="008F1C1D">
        <w:rPr>
          <w:rFonts w:ascii="FrankRuehl" w:hAnsi="FrankRuehl" w:cs="FrankRuehl"/>
          <w:rtl/>
        </w:rPr>
        <w:t xml:space="preserve"> </w:t>
      </w:r>
      <w:r w:rsidRPr="008F1C1D">
        <w:rPr>
          <w:rFonts w:ascii="FrankRuehl" w:hAnsi="FrankRuehl" w:cs="FrankRuehl" w:hint="cs"/>
          <w:rtl/>
        </w:rPr>
        <w:t>שהדברים</w:t>
      </w:r>
      <w:r w:rsidRPr="008F1C1D">
        <w:rPr>
          <w:rFonts w:ascii="FrankRuehl" w:hAnsi="FrankRuehl" w:cs="FrankRuehl"/>
          <w:rtl/>
        </w:rPr>
        <w:t xml:space="preserve"> </w:t>
      </w:r>
      <w:r w:rsidRPr="008F1C1D">
        <w:rPr>
          <w:rFonts w:ascii="FrankRuehl" w:hAnsi="FrankRuehl" w:cs="FrankRuehl" w:hint="cs"/>
          <w:rtl/>
        </w:rPr>
        <w:t>ההם</w:t>
      </w:r>
      <w:r w:rsidRPr="008F1C1D">
        <w:rPr>
          <w:rFonts w:ascii="FrankRuehl" w:hAnsi="FrankRuehl" w:cs="FrankRuehl"/>
          <w:rtl/>
        </w:rPr>
        <w:t xml:space="preserve"> </w:t>
      </w:r>
      <w:r w:rsidRPr="008F1C1D">
        <w:rPr>
          <w:rFonts w:ascii="FrankRuehl" w:hAnsi="FrankRuehl" w:cs="FrankRuehl" w:hint="cs"/>
          <w:rtl/>
        </w:rPr>
        <w:t>וכיוצא</w:t>
      </w:r>
      <w:r w:rsidRPr="008F1C1D">
        <w:rPr>
          <w:rFonts w:ascii="FrankRuehl" w:hAnsi="FrankRuehl" w:cs="FrankRuehl"/>
          <w:rtl/>
        </w:rPr>
        <w:t xml:space="preserve"> </w:t>
      </w:r>
      <w:r w:rsidRPr="008F1C1D">
        <w:rPr>
          <w:rFonts w:ascii="FrankRuehl" w:hAnsi="FrankRuehl" w:cs="FrankRuehl" w:hint="cs"/>
          <w:rtl/>
        </w:rPr>
        <w:t>בהם</w:t>
      </w:r>
      <w:r w:rsidRPr="008F1C1D">
        <w:rPr>
          <w:rFonts w:ascii="FrankRuehl" w:hAnsi="FrankRuehl" w:cs="FrankRuehl"/>
          <w:rtl/>
        </w:rPr>
        <w:t xml:space="preserve"> </w:t>
      </w:r>
      <w:r w:rsidRPr="008F1C1D">
        <w:rPr>
          <w:rFonts w:ascii="FrankRuehl" w:hAnsi="FrankRuehl" w:cs="FrankRuehl" w:hint="cs"/>
          <w:rtl/>
        </w:rPr>
        <w:t>נאמרים</w:t>
      </w:r>
      <w:r w:rsidRPr="008F1C1D">
        <w:rPr>
          <w:rFonts w:ascii="FrankRuehl" w:hAnsi="FrankRuehl" w:cs="FrankRuehl"/>
          <w:rtl/>
        </w:rPr>
        <w:t xml:space="preserve"> </w:t>
      </w:r>
      <w:r w:rsidRPr="008F1C1D">
        <w:rPr>
          <w:rFonts w:ascii="FrankRuehl" w:hAnsi="FrankRuehl" w:cs="FrankRuehl" w:hint="cs"/>
          <w:rtl/>
        </w:rPr>
        <w:t>קודם</w:t>
      </w:r>
      <w:r w:rsidRPr="008F1C1D">
        <w:rPr>
          <w:rFonts w:ascii="FrankRuehl" w:hAnsi="FrankRuehl" w:cs="FrankRuehl"/>
          <w:rtl/>
        </w:rPr>
        <w:t xml:space="preserve"> </w:t>
      </w:r>
      <w:r w:rsidRPr="008F1C1D">
        <w:rPr>
          <w:rFonts w:ascii="FrankRuehl" w:hAnsi="FrankRuehl" w:cs="FrankRuehl" w:hint="cs"/>
          <w:rtl/>
        </w:rPr>
        <w:t>ביאת</w:t>
      </w:r>
      <w:r w:rsidRPr="008F1C1D">
        <w:rPr>
          <w:rFonts w:ascii="FrankRuehl" w:hAnsi="FrankRuehl" w:cs="FrankRuehl"/>
          <w:rtl/>
        </w:rPr>
        <w:t xml:space="preserve"> </w:t>
      </w:r>
      <w:r w:rsidRPr="008F1C1D">
        <w:rPr>
          <w:rFonts w:ascii="FrankRuehl" w:hAnsi="FrankRuehl" w:cs="FrankRuehl" w:hint="cs"/>
          <w:rtl/>
        </w:rPr>
        <w:t>משיח</w:t>
      </w:r>
      <w:r w:rsidRPr="008F1C1D">
        <w:rPr>
          <w:rFonts w:ascii="FrankRuehl" w:hAnsi="FrankRuehl" w:cs="FrankRuehl"/>
          <w:rtl/>
        </w:rPr>
        <w:t xml:space="preserve"> </w:t>
      </w:r>
      <w:r w:rsidRPr="008F1C1D">
        <w:rPr>
          <w:rFonts w:ascii="FrankRuehl" w:hAnsi="FrankRuehl" w:cs="FrankRuehl" w:hint="cs"/>
          <w:rtl/>
        </w:rPr>
        <w:t>בן</w:t>
      </w:r>
      <w:r w:rsidRPr="008F1C1D">
        <w:rPr>
          <w:rFonts w:ascii="FrankRuehl" w:hAnsi="FrankRuehl" w:cs="FrankRuehl"/>
          <w:rtl/>
        </w:rPr>
        <w:t xml:space="preserve"> </w:t>
      </w:r>
      <w:r w:rsidRPr="008F1C1D">
        <w:rPr>
          <w:rFonts w:ascii="FrankRuehl" w:hAnsi="FrankRuehl" w:cs="FrankRuehl" w:hint="cs"/>
          <w:rtl/>
        </w:rPr>
        <w:t>דוד</w:t>
      </w:r>
      <w:r w:rsidRPr="008F1C1D">
        <w:rPr>
          <w:rFonts w:ascii="FrankRuehl" w:hAnsi="FrankRuehl" w:cs="FrankRuehl"/>
          <w:rtl/>
        </w:rPr>
        <w:t xml:space="preserve">, </w:t>
      </w:r>
      <w:r w:rsidRPr="008F1C1D">
        <w:rPr>
          <w:rFonts w:ascii="FrankRuehl" w:hAnsi="FrankRuehl" w:cs="FrankRuehl" w:hint="cs"/>
          <w:rtl/>
        </w:rPr>
        <w:t>וברוך</w:t>
      </w:r>
      <w:r w:rsidRPr="008F1C1D">
        <w:rPr>
          <w:rFonts w:ascii="FrankRuehl" w:hAnsi="FrankRuehl" w:cs="FrankRuehl"/>
          <w:rtl/>
        </w:rPr>
        <w:t xml:space="preserve"> </w:t>
      </w:r>
      <w:r w:rsidRPr="008F1C1D">
        <w:rPr>
          <w:rFonts w:ascii="FrankRuehl" w:hAnsi="FrankRuehl" w:cs="FrankRuehl" w:hint="cs"/>
          <w:rtl/>
        </w:rPr>
        <w:t>היודע</w:t>
      </w:r>
      <w:r w:rsidRPr="008F1C1D">
        <w:rPr>
          <w:rFonts w:ascii="FrankRuehl" w:hAnsi="FrankRuehl" w:cs="FrankRuehl"/>
          <w:rtl/>
        </w:rPr>
        <w:t xml:space="preserve">. </w:t>
      </w:r>
      <w:r w:rsidRPr="008F1C1D">
        <w:rPr>
          <w:rFonts w:ascii="FrankRuehl" w:hAnsi="FrankRuehl" w:cs="FrankRuehl" w:hint="cs"/>
          <w:rtl/>
        </w:rPr>
        <w:t>ובזה</w:t>
      </w:r>
      <w:r w:rsidRPr="008F1C1D">
        <w:rPr>
          <w:rFonts w:ascii="FrankRuehl" w:hAnsi="FrankRuehl" w:cs="FrankRuehl"/>
          <w:rtl/>
        </w:rPr>
        <w:t xml:space="preserve"> </w:t>
      </w:r>
      <w:r w:rsidRPr="008F1C1D">
        <w:rPr>
          <w:rFonts w:ascii="FrankRuehl" w:hAnsi="FrankRuehl" w:cs="FrankRuehl" w:hint="cs"/>
          <w:rtl/>
        </w:rPr>
        <w:t>יתורץ</w:t>
      </w:r>
      <w:r w:rsidRPr="008F1C1D">
        <w:rPr>
          <w:rFonts w:ascii="FrankRuehl" w:hAnsi="FrankRuehl" w:cs="FrankRuehl"/>
          <w:rtl/>
        </w:rPr>
        <w:t xml:space="preserve"> </w:t>
      </w:r>
      <w:r w:rsidRPr="008F1C1D">
        <w:rPr>
          <w:rFonts w:ascii="FrankRuehl" w:hAnsi="FrankRuehl" w:cs="FrankRuehl" w:hint="cs"/>
          <w:rtl/>
        </w:rPr>
        <w:t>גם</w:t>
      </w:r>
      <w:r w:rsidRPr="008F1C1D">
        <w:rPr>
          <w:rFonts w:ascii="FrankRuehl" w:hAnsi="FrankRuehl" w:cs="FrankRuehl"/>
          <w:rtl/>
        </w:rPr>
        <w:t xml:space="preserve"> </w:t>
      </w:r>
      <w:r w:rsidRPr="008F1C1D">
        <w:rPr>
          <w:rFonts w:ascii="FrankRuehl" w:hAnsi="FrankRuehl" w:cs="FrankRuehl" w:hint="cs"/>
          <w:rtl/>
        </w:rPr>
        <w:t>כן</w:t>
      </w:r>
      <w:r w:rsidRPr="008F1C1D">
        <w:rPr>
          <w:rFonts w:ascii="FrankRuehl" w:hAnsi="FrankRuehl" w:cs="FrankRuehl"/>
          <w:rtl/>
        </w:rPr>
        <w:t xml:space="preserve"> </w:t>
      </w:r>
      <w:r w:rsidRPr="008F1C1D">
        <w:rPr>
          <w:rFonts w:ascii="FrankRuehl" w:hAnsi="FrankRuehl" w:cs="FrankRuehl" w:hint="cs"/>
          <w:rtl/>
        </w:rPr>
        <w:t>קושיא</w:t>
      </w:r>
      <w:r w:rsidRPr="008F1C1D">
        <w:rPr>
          <w:rFonts w:ascii="FrankRuehl" w:hAnsi="FrankRuehl" w:cs="FrankRuehl"/>
          <w:rtl/>
        </w:rPr>
        <w:t xml:space="preserve"> </w:t>
      </w:r>
      <w:r w:rsidRPr="008F1C1D">
        <w:rPr>
          <w:rFonts w:ascii="FrankRuehl" w:hAnsi="FrankRuehl" w:cs="FrankRuehl" w:hint="cs"/>
          <w:rtl/>
        </w:rPr>
        <w:t>גדולה</w:t>
      </w:r>
      <w:r w:rsidRPr="008F1C1D">
        <w:rPr>
          <w:rFonts w:ascii="FrankRuehl" w:hAnsi="FrankRuehl" w:cs="FrankRuehl"/>
          <w:rtl/>
        </w:rPr>
        <w:t xml:space="preserve">, </w:t>
      </w:r>
      <w:r w:rsidRPr="008F1C1D">
        <w:rPr>
          <w:rFonts w:ascii="FrankRuehl" w:hAnsi="FrankRuehl" w:cs="FrankRuehl" w:hint="cs"/>
          <w:rtl/>
        </w:rPr>
        <w:t>הנה</w:t>
      </w:r>
      <w:r w:rsidRPr="008F1C1D">
        <w:rPr>
          <w:rFonts w:ascii="FrankRuehl" w:hAnsi="FrankRuehl" w:cs="FrankRuehl"/>
          <w:rtl/>
        </w:rPr>
        <w:t xml:space="preserve"> </w:t>
      </w:r>
      <w:r w:rsidRPr="008F1C1D">
        <w:rPr>
          <w:rFonts w:ascii="FrankRuehl" w:hAnsi="FrankRuehl" w:cs="FrankRuehl" w:hint="cs"/>
          <w:rtl/>
        </w:rPr>
        <w:t>בנין</w:t>
      </w:r>
      <w:r w:rsidRPr="008F1C1D">
        <w:rPr>
          <w:rFonts w:ascii="FrankRuehl" w:hAnsi="FrankRuehl" w:cs="FrankRuehl"/>
          <w:rtl/>
        </w:rPr>
        <w:t xml:space="preserve"> </w:t>
      </w:r>
      <w:r w:rsidRPr="008F1C1D">
        <w:rPr>
          <w:rFonts w:ascii="FrankRuehl" w:hAnsi="FrankRuehl" w:cs="FrankRuehl" w:hint="cs"/>
          <w:rtl/>
        </w:rPr>
        <w:t>בית</w:t>
      </w:r>
      <w:r w:rsidRPr="008F1C1D">
        <w:rPr>
          <w:rFonts w:ascii="FrankRuehl" w:hAnsi="FrankRuehl" w:cs="FrankRuehl"/>
          <w:rtl/>
        </w:rPr>
        <w:t xml:space="preserve"> </w:t>
      </w:r>
      <w:r w:rsidRPr="008F1C1D">
        <w:rPr>
          <w:rFonts w:ascii="FrankRuehl" w:hAnsi="FrankRuehl" w:cs="FrankRuehl" w:hint="cs"/>
          <w:rtl/>
        </w:rPr>
        <w:t>של</w:t>
      </w:r>
      <w:r w:rsidRPr="008F1C1D">
        <w:rPr>
          <w:rFonts w:ascii="FrankRuehl" w:hAnsi="FrankRuehl" w:cs="FrankRuehl"/>
          <w:rtl/>
        </w:rPr>
        <w:t xml:space="preserve"> </w:t>
      </w:r>
      <w:r w:rsidRPr="008F1C1D">
        <w:rPr>
          <w:rFonts w:ascii="FrankRuehl" w:hAnsi="FrankRuehl" w:cs="FrankRuehl" w:hint="cs"/>
          <w:rtl/>
        </w:rPr>
        <w:t>יחזקאל</w:t>
      </w:r>
      <w:r w:rsidRPr="008F1C1D">
        <w:rPr>
          <w:rFonts w:ascii="FrankRuehl" w:hAnsi="FrankRuehl" w:cs="FrankRuehl"/>
          <w:rtl/>
        </w:rPr>
        <w:t xml:space="preserve"> </w:t>
      </w:r>
      <w:r w:rsidRPr="008F1C1D">
        <w:rPr>
          <w:rFonts w:ascii="FrankRuehl" w:hAnsi="FrankRuehl" w:cs="FrankRuehl" w:hint="cs"/>
          <w:rtl/>
        </w:rPr>
        <w:t>הוא</w:t>
      </w:r>
      <w:r w:rsidRPr="008F1C1D">
        <w:rPr>
          <w:rFonts w:ascii="FrankRuehl" w:hAnsi="FrankRuehl" w:cs="FrankRuehl"/>
          <w:rtl/>
        </w:rPr>
        <w:t xml:space="preserve"> </w:t>
      </w:r>
      <w:r w:rsidRPr="008F1C1D">
        <w:rPr>
          <w:rFonts w:ascii="FrankRuehl" w:hAnsi="FrankRuehl" w:cs="FrankRuehl" w:hint="cs"/>
          <w:rtl/>
        </w:rPr>
        <w:t>הבית</w:t>
      </w:r>
      <w:r w:rsidRPr="008F1C1D">
        <w:rPr>
          <w:rFonts w:ascii="FrankRuehl" w:hAnsi="FrankRuehl" w:cs="FrankRuehl"/>
          <w:rtl/>
        </w:rPr>
        <w:t xml:space="preserve"> </w:t>
      </w:r>
      <w:r w:rsidRPr="008F1C1D">
        <w:rPr>
          <w:rFonts w:ascii="FrankRuehl" w:hAnsi="FrankRuehl" w:cs="FrankRuehl" w:hint="cs"/>
          <w:rtl/>
        </w:rPr>
        <w:t>של</w:t>
      </w:r>
      <w:r w:rsidRPr="008F1C1D">
        <w:rPr>
          <w:rFonts w:ascii="FrankRuehl" w:hAnsi="FrankRuehl" w:cs="FrankRuehl"/>
          <w:rtl/>
        </w:rPr>
        <w:t xml:space="preserve"> </w:t>
      </w:r>
      <w:r w:rsidRPr="008F1C1D">
        <w:rPr>
          <w:rFonts w:ascii="FrankRuehl" w:hAnsi="FrankRuehl" w:cs="FrankRuehl" w:hint="cs"/>
          <w:rtl/>
        </w:rPr>
        <w:t>עתיד</w:t>
      </w:r>
      <w:r w:rsidRPr="008F1C1D">
        <w:rPr>
          <w:rFonts w:ascii="FrankRuehl" w:hAnsi="FrankRuehl" w:cs="FrankRuehl"/>
          <w:rtl/>
        </w:rPr>
        <w:t xml:space="preserve"> </w:t>
      </w:r>
      <w:r w:rsidRPr="008F1C1D">
        <w:rPr>
          <w:rFonts w:ascii="FrankRuehl" w:hAnsi="FrankRuehl" w:cs="FrankRuehl" w:hint="cs"/>
          <w:rtl/>
        </w:rPr>
        <w:t>והזכיר</w:t>
      </w:r>
      <w:r w:rsidRPr="008F1C1D">
        <w:rPr>
          <w:rFonts w:ascii="FrankRuehl" w:hAnsi="FrankRuehl" w:cs="FrankRuehl"/>
          <w:rtl/>
        </w:rPr>
        <w:t xml:space="preserve"> </w:t>
      </w:r>
      <w:r w:rsidRPr="008F1C1D">
        <w:rPr>
          <w:rFonts w:ascii="FrankRuehl" w:hAnsi="FrankRuehl" w:cs="FrankRuehl" w:hint="cs"/>
          <w:rtl/>
        </w:rPr>
        <w:t>שם</w:t>
      </w:r>
      <w:r w:rsidRPr="008F1C1D">
        <w:rPr>
          <w:rFonts w:ascii="FrankRuehl" w:hAnsi="FrankRuehl" w:cs="FrankRuehl"/>
          <w:rtl/>
        </w:rPr>
        <w:t xml:space="preserve"> </w:t>
      </w:r>
      <w:r w:rsidRPr="008F1C1D">
        <w:rPr>
          <w:rFonts w:ascii="FrankRuehl" w:hAnsi="FrankRuehl" w:cs="FrankRuehl" w:hint="cs"/>
          <w:rtl/>
        </w:rPr>
        <w:t>חטאות</w:t>
      </w:r>
      <w:r w:rsidRPr="008F1C1D">
        <w:rPr>
          <w:rFonts w:ascii="FrankRuehl" w:hAnsi="FrankRuehl" w:cs="FrankRuehl"/>
          <w:rtl/>
        </w:rPr>
        <w:t xml:space="preserve"> </w:t>
      </w:r>
      <w:r w:rsidRPr="008F1C1D">
        <w:rPr>
          <w:rFonts w:ascii="FrankRuehl" w:hAnsi="FrankRuehl" w:cs="FrankRuehl" w:hint="cs"/>
          <w:rtl/>
        </w:rPr>
        <w:t>ואשמות</w:t>
      </w:r>
      <w:r w:rsidRPr="008F1C1D">
        <w:rPr>
          <w:rFonts w:ascii="FrankRuehl" w:hAnsi="FrankRuehl" w:cs="FrankRuehl"/>
          <w:rtl/>
        </w:rPr>
        <w:t xml:space="preserve">, </w:t>
      </w:r>
      <w:r w:rsidRPr="008F1C1D">
        <w:rPr>
          <w:rFonts w:ascii="FrankRuehl" w:hAnsi="FrankRuehl" w:cs="FrankRuehl" w:hint="cs"/>
          <w:rtl/>
        </w:rPr>
        <w:t>וקשה</w:t>
      </w:r>
      <w:r w:rsidRPr="008F1C1D">
        <w:rPr>
          <w:rFonts w:ascii="FrankRuehl" w:hAnsi="FrankRuehl" w:cs="FrankRuehl"/>
          <w:rtl/>
        </w:rPr>
        <w:t xml:space="preserve"> </w:t>
      </w:r>
      <w:r w:rsidRPr="008F1C1D">
        <w:rPr>
          <w:rFonts w:ascii="FrankRuehl" w:hAnsi="FrankRuehl" w:cs="FrankRuehl" w:hint="cs"/>
          <w:rtl/>
        </w:rPr>
        <w:t>מהמדרש</w:t>
      </w:r>
      <w:r w:rsidRPr="008F1C1D">
        <w:rPr>
          <w:rFonts w:ascii="FrankRuehl" w:hAnsi="FrankRuehl" w:cs="FrankRuehl"/>
          <w:rtl/>
        </w:rPr>
        <w:t xml:space="preserve"> </w:t>
      </w:r>
      <w:r w:rsidRPr="008F1C1D">
        <w:rPr>
          <w:rFonts w:ascii="FrankRuehl" w:hAnsi="FrankRuehl" w:cs="FrankRuehl" w:hint="cs"/>
          <w:rtl/>
        </w:rPr>
        <w:t>הנ</w:t>
      </w:r>
      <w:r w:rsidRPr="008F1C1D">
        <w:rPr>
          <w:rFonts w:ascii="FrankRuehl" w:hAnsi="FrankRuehl" w:cs="FrankRuehl"/>
          <w:rtl/>
        </w:rPr>
        <w:t>"</w:t>
      </w:r>
      <w:r w:rsidRPr="008F1C1D">
        <w:rPr>
          <w:rFonts w:ascii="FrankRuehl" w:hAnsi="FrankRuehl" w:cs="FrankRuehl" w:hint="cs"/>
          <w:rtl/>
        </w:rPr>
        <w:t>ל</w:t>
      </w:r>
      <w:r w:rsidRPr="008F1C1D">
        <w:rPr>
          <w:rFonts w:ascii="FrankRuehl" w:hAnsi="FrankRuehl" w:cs="FrankRuehl"/>
          <w:rtl/>
        </w:rPr>
        <w:t xml:space="preserve"> </w:t>
      </w:r>
      <w:r w:rsidRPr="008F1C1D">
        <w:rPr>
          <w:rFonts w:ascii="FrankRuehl" w:hAnsi="FrankRuehl" w:cs="FrankRuehl" w:hint="cs"/>
          <w:rtl/>
        </w:rPr>
        <w:t>הלא</w:t>
      </w:r>
      <w:r w:rsidRPr="008F1C1D">
        <w:rPr>
          <w:rFonts w:ascii="FrankRuehl" w:hAnsi="FrankRuehl" w:cs="FrankRuehl"/>
          <w:rtl/>
        </w:rPr>
        <w:t xml:space="preserve"> </w:t>
      </w:r>
      <w:r w:rsidRPr="008F1C1D">
        <w:rPr>
          <w:rFonts w:ascii="FrankRuehl" w:hAnsi="FrankRuehl" w:cs="FrankRuehl" w:hint="cs"/>
          <w:rtl/>
        </w:rPr>
        <w:t>לעתיד</w:t>
      </w:r>
      <w:r w:rsidRPr="008F1C1D">
        <w:rPr>
          <w:rFonts w:ascii="FrankRuehl" w:hAnsi="FrankRuehl" w:cs="FrankRuehl"/>
          <w:rtl/>
        </w:rPr>
        <w:t xml:space="preserve"> </w:t>
      </w:r>
      <w:r w:rsidRPr="008F1C1D">
        <w:rPr>
          <w:rFonts w:ascii="FrankRuehl" w:hAnsi="FrankRuehl" w:cs="FrankRuehl" w:hint="cs"/>
          <w:rtl/>
        </w:rPr>
        <w:t>יתבטלו</w:t>
      </w:r>
      <w:r w:rsidRPr="008F1C1D">
        <w:rPr>
          <w:rFonts w:ascii="FrankRuehl" w:hAnsi="FrankRuehl" w:cs="FrankRuehl"/>
          <w:rtl/>
        </w:rPr>
        <w:t xml:space="preserve"> </w:t>
      </w:r>
      <w:r w:rsidRPr="008F1C1D">
        <w:rPr>
          <w:rFonts w:ascii="FrankRuehl" w:hAnsi="FrankRuehl" w:cs="FrankRuehl" w:hint="cs"/>
          <w:rtl/>
        </w:rPr>
        <w:t>כל</w:t>
      </w:r>
      <w:r w:rsidRPr="008F1C1D">
        <w:rPr>
          <w:rFonts w:ascii="FrankRuehl" w:hAnsi="FrankRuehl" w:cs="FrankRuehl"/>
          <w:rtl/>
        </w:rPr>
        <w:t xml:space="preserve"> </w:t>
      </w:r>
      <w:r w:rsidRPr="008F1C1D">
        <w:rPr>
          <w:rFonts w:ascii="FrankRuehl" w:hAnsi="FrankRuehl" w:cs="FrankRuehl" w:hint="cs"/>
          <w:rtl/>
        </w:rPr>
        <w:t>הקרבנות</w:t>
      </w:r>
      <w:r w:rsidRPr="008F1C1D">
        <w:rPr>
          <w:rFonts w:ascii="FrankRuehl" w:hAnsi="FrankRuehl" w:cs="FrankRuehl"/>
          <w:rtl/>
        </w:rPr>
        <w:t xml:space="preserve"> </w:t>
      </w:r>
      <w:r w:rsidRPr="008F1C1D">
        <w:rPr>
          <w:rFonts w:ascii="FrankRuehl" w:hAnsi="FrankRuehl" w:cs="FrankRuehl" w:hint="cs"/>
          <w:rtl/>
        </w:rPr>
        <w:t>זולת</w:t>
      </w:r>
      <w:r w:rsidRPr="008F1C1D">
        <w:rPr>
          <w:rFonts w:ascii="FrankRuehl" w:hAnsi="FrankRuehl" w:cs="FrankRuehl"/>
          <w:rtl/>
        </w:rPr>
        <w:t xml:space="preserve"> </w:t>
      </w:r>
      <w:r w:rsidRPr="008F1C1D">
        <w:rPr>
          <w:rFonts w:ascii="FrankRuehl" w:hAnsi="FrankRuehl" w:cs="FrankRuehl" w:hint="cs"/>
          <w:rtl/>
        </w:rPr>
        <w:t>תמיד</w:t>
      </w:r>
      <w:r w:rsidRPr="008F1C1D">
        <w:rPr>
          <w:rFonts w:ascii="FrankRuehl" w:hAnsi="FrankRuehl" w:cs="FrankRuehl"/>
          <w:rtl/>
        </w:rPr>
        <w:t xml:space="preserve">. </w:t>
      </w:r>
      <w:r w:rsidRPr="008F1C1D">
        <w:rPr>
          <w:rFonts w:ascii="FrankRuehl" w:hAnsi="FrankRuehl" w:cs="FrankRuehl" w:hint="cs"/>
          <w:rtl/>
        </w:rPr>
        <w:t>עוד</w:t>
      </w:r>
      <w:r w:rsidRPr="008F1C1D">
        <w:rPr>
          <w:rFonts w:ascii="FrankRuehl" w:hAnsi="FrankRuehl" w:cs="FrankRuehl"/>
          <w:rtl/>
        </w:rPr>
        <w:t xml:space="preserve"> </w:t>
      </w:r>
      <w:r w:rsidRPr="008F1C1D">
        <w:rPr>
          <w:rFonts w:ascii="FrankRuehl" w:hAnsi="FrankRuehl" w:cs="FrankRuehl" w:hint="cs"/>
          <w:rtl/>
        </w:rPr>
        <w:t>קשה</w:t>
      </w:r>
      <w:r w:rsidRPr="008F1C1D">
        <w:rPr>
          <w:rFonts w:ascii="FrankRuehl" w:hAnsi="FrankRuehl" w:cs="FrankRuehl"/>
          <w:rtl/>
        </w:rPr>
        <w:t xml:space="preserve"> </w:t>
      </w:r>
      <w:r w:rsidRPr="008F1C1D">
        <w:rPr>
          <w:rFonts w:ascii="FrankRuehl" w:hAnsi="FrankRuehl" w:cs="FrankRuehl" w:hint="cs"/>
          <w:rtl/>
        </w:rPr>
        <w:t>שם</w:t>
      </w:r>
      <w:r w:rsidRPr="008F1C1D">
        <w:rPr>
          <w:rFonts w:ascii="FrankRuehl" w:hAnsi="FrankRuehl" w:cs="FrankRuehl"/>
          <w:rtl/>
        </w:rPr>
        <w:t xml:space="preserve"> </w:t>
      </w:r>
      <w:r w:rsidRPr="008F1C1D">
        <w:rPr>
          <w:rFonts w:ascii="FrankRuehl" w:hAnsi="FrankRuehl" w:cs="FrankRuehl" w:hint="cs"/>
          <w:rtl/>
        </w:rPr>
        <w:t>ביחזקאל</w:t>
      </w:r>
      <w:r w:rsidRPr="008F1C1D">
        <w:rPr>
          <w:rFonts w:ascii="FrankRuehl" w:hAnsi="FrankRuehl" w:cs="FrankRuehl"/>
          <w:rtl/>
        </w:rPr>
        <w:t xml:space="preserve"> </w:t>
      </w:r>
      <w:r w:rsidRPr="008F1C1D">
        <w:rPr>
          <w:rFonts w:ascii="FrankRuehl" w:hAnsi="FrankRuehl" w:cs="FrankRuehl" w:hint="cs"/>
          <w:rtl/>
        </w:rPr>
        <w:t>מזכיר</w:t>
      </w:r>
      <w:r w:rsidRPr="008F1C1D">
        <w:rPr>
          <w:rFonts w:ascii="FrankRuehl" w:hAnsi="FrankRuehl" w:cs="FrankRuehl"/>
          <w:rtl/>
        </w:rPr>
        <w:t xml:space="preserve"> </w:t>
      </w:r>
      <w:r w:rsidRPr="008F1C1D">
        <w:rPr>
          <w:rFonts w:ascii="FrankRuehl" w:hAnsi="FrankRuehl" w:cs="FrankRuehl" w:hint="cs"/>
          <w:rtl/>
        </w:rPr>
        <w:t>טומאת</w:t>
      </w:r>
      <w:r w:rsidRPr="008F1C1D">
        <w:rPr>
          <w:rFonts w:ascii="FrankRuehl" w:hAnsi="FrankRuehl" w:cs="FrankRuehl"/>
          <w:rtl/>
        </w:rPr>
        <w:t xml:space="preserve"> </w:t>
      </w:r>
      <w:r w:rsidRPr="008F1C1D">
        <w:rPr>
          <w:rFonts w:ascii="FrankRuehl" w:hAnsi="FrankRuehl" w:cs="FrankRuehl" w:hint="cs"/>
          <w:rtl/>
        </w:rPr>
        <w:t>מת</w:t>
      </w:r>
      <w:r w:rsidRPr="008F1C1D">
        <w:rPr>
          <w:rFonts w:ascii="FrankRuehl" w:hAnsi="FrankRuehl" w:cs="FrankRuehl"/>
          <w:rtl/>
        </w:rPr>
        <w:t xml:space="preserve"> - </w:t>
      </w:r>
      <w:r w:rsidRPr="008F1C1D">
        <w:rPr>
          <w:rFonts w:ascii="FrankRuehl" w:hAnsi="FrankRuehl" w:cs="FrankRuehl" w:hint="cs"/>
          <w:rtl/>
        </w:rPr>
        <w:t>לאביו</w:t>
      </w:r>
      <w:r w:rsidRPr="008F1C1D">
        <w:rPr>
          <w:rFonts w:ascii="FrankRuehl" w:hAnsi="FrankRuehl" w:cs="FrankRuehl"/>
          <w:rtl/>
        </w:rPr>
        <w:t xml:space="preserve"> </w:t>
      </w:r>
      <w:r w:rsidRPr="008F1C1D">
        <w:rPr>
          <w:rFonts w:ascii="FrankRuehl" w:hAnsi="FrankRuehl" w:cs="FrankRuehl" w:hint="cs"/>
          <w:rtl/>
        </w:rPr>
        <w:t>ולאמו</w:t>
      </w:r>
      <w:r w:rsidRPr="008F1C1D">
        <w:rPr>
          <w:rFonts w:ascii="FrankRuehl" w:hAnsi="FrankRuehl" w:cs="FrankRuehl"/>
          <w:rtl/>
        </w:rPr>
        <w:t xml:space="preserve"> </w:t>
      </w:r>
      <w:r w:rsidRPr="008F1C1D">
        <w:rPr>
          <w:rFonts w:ascii="FrankRuehl" w:hAnsi="FrankRuehl" w:cs="FrankRuehl" w:hint="cs"/>
          <w:rtl/>
        </w:rPr>
        <w:t>יטמאו</w:t>
      </w:r>
      <w:r w:rsidRPr="008F1C1D">
        <w:rPr>
          <w:rFonts w:ascii="FrankRuehl" w:hAnsi="FrankRuehl" w:cs="FrankRuehl"/>
          <w:rtl/>
        </w:rPr>
        <w:t xml:space="preserve">, </w:t>
      </w:r>
      <w:r w:rsidRPr="008F1C1D">
        <w:rPr>
          <w:rFonts w:ascii="FrankRuehl" w:hAnsi="FrankRuehl" w:cs="FrankRuehl" w:hint="cs"/>
          <w:rtl/>
        </w:rPr>
        <w:t>הלא</w:t>
      </w:r>
      <w:r w:rsidRPr="008F1C1D">
        <w:rPr>
          <w:rFonts w:ascii="FrankRuehl" w:hAnsi="FrankRuehl" w:cs="FrankRuehl"/>
          <w:rtl/>
        </w:rPr>
        <w:t xml:space="preserve"> </w:t>
      </w:r>
      <w:r w:rsidRPr="008F1C1D">
        <w:rPr>
          <w:rFonts w:ascii="FrankRuehl" w:hAnsi="FrankRuehl" w:cs="FrankRuehl" w:hint="cs"/>
          <w:rtl/>
        </w:rPr>
        <w:t>כתיב</w:t>
      </w:r>
      <w:r w:rsidRPr="008F1C1D">
        <w:rPr>
          <w:rFonts w:ascii="FrankRuehl" w:hAnsi="FrankRuehl" w:cs="FrankRuehl"/>
          <w:rtl/>
        </w:rPr>
        <w:t xml:space="preserve"> (</w:t>
      </w:r>
      <w:r w:rsidRPr="008F1C1D">
        <w:rPr>
          <w:rFonts w:ascii="FrankRuehl" w:hAnsi="FrankRuehl" w:cs="FrankRuehl" w:hint="cs"/>
          <w:rtl/>
        </w:rPr>
        <w:t>ישעיה</w:t>
      </w:r>
      <w:r w:rsidRPr="008F1C1D">
        <w:rPr>
          <w:rFonts w:ascii="FrankRuehl" w:hAnsi="FrankRuehl" w:cs="FrankRuehl"/>
          <w:rtl/>
        </w:rPr>
        <w:t xml:space="preserve"> </w:t>
      </w:r>
      <w:r w:rsidRPr="008F1C1D">
        <w:rPr>
          <w:rFonts w:ascii="FrankRuehl" w:hAnsi="FrankRuehl" w:cs="FrankRuehl" w:hint="cs"/>
          <w:rtl/>
        </w:rPr>
        <w:t>כה</w:t>
      </w:r>
      <w:r w:rsidRPr="008F1C1D">
        <w:rPr>
          <w:rFonts w:ascii="FrankRuehl" w:hAnsi="FrankRuehl" w:cs="FrankRuehl"/>
          <w:rtl/>
        </w:rPr>
        <w:t xml:space="preserve">, </w:t>
      </w:r>
      <w:r w:rsidRPr="008F1C1D">
        <w:rPr>
          <w:rFonts w:ascii="FrankRuehl" w:hAnsi="FrankRuehl" w:cs="FrankRuehl" w:hint="cs"/>
          <w:rtl/>
        </w:rPr>
        <w:t>ח</w:t>
      </w:r>
      <w:r w:rsidRPr="008F1C1D">
        <w:rPr>
          <w:rFonts w:ascii="FrankRuehl" w:hAnsi="FrankRuehl" w:cs="FrankRuehl"/>
          <w:rtl/>
        </w:rPr>
        <w:t xml:space="preserve">), </w:t>
      </w:r>
      <w:r w:rsidRPr="008F1C1D">
        <w:rPr>
          <w:rFonts w:ascii="FrankRuehl" w:hAnsi="FrankRuehl" w:cs="FrankRuehl" w:hint="cs"/>
          <w:rtl/>
        </w:rPr>
        <w:t>בלע</w:t>
      </w:r>
      <w:r w:rsidRPr="008F1C1D">
        <w:rPr>
          <w:rFonts w:ascii="FrankRuehl" w:hAnsi="FrankRuehl" w:cs="FrankRuehl"/>
          <w:rtl/>
        </w:rPr>
        <w:t xml:space="preserve"> </w:t>
      </w:r>
      <w:r w:rsidRPr="008F1C1D">
        <w:rPr>
          <w:rFonts w:ascii="FrankRuehl" w:hAnsi="FrankRuehl" w:cs="FrankRuehl" w:hint="cs"/>
          <w:rtl/>
        </w:rPr>
        <w:t>המות</w:t>
      </w:r>
      <w:r w:rsidRPr="008F1C1D">
        <w:rPr>
          <w:rFonts w:ascii="FrankRuehl" w:hAnsi="FrankRuehl" w:cs="FrankRuehl"/>
          <w:rtl/>
        </w:rPr>
        <w:t xml:space="preserve"> </w:t>
      </w:r>
      <w:r w:rsidRPr="008F1C1D">
        <w:rPr>
          <w:rFonts w:ascii="FrankRuehl" w:hAnsi="FrankRuehl" w:cs="FrankRuehl" w:hint="cs"/>
          <w:rtl/>
        </w:rPr>
        <w:t>לנצח</w:t>
      </w:r>
      <w:r w:rsidRPr="008F1C1D">
        <w:rPr>
          <w:rFonts w:ascii="FrankRuehl" w:hAnsi="FrankRuehl" w:cs="FrankRuehl"/>
          <w:rtl/>
        </w:rPr>
        <w:t xml:space="preserve">. </w:t>
      </w:r>
      <w:r w:rsidRPr="008F1C1D">
        <w:rPr>
          <w:rFonts w:ascii="FrankRuehl" w:hAnsi="FrankRuehl" w:cs="FrankRuehl" w:hint="cs"/>
          <w:rtl/>
        </w:rPr>
        <w:t>על</w:t>
      </w:r>
      <w:r w:rsidRPr="008F1C1D">
        <w:rPr>
          <w:rFonts w:ascii="FrankRuehl" w:hAnsi="FrankRuehl" w:cs="FrankRuehl"/>
          <w:rtl/>
        </w:rPr>
        <w:t xml:space="preserve"> </w:t>
      </w:r>
      <w:r w:rsidRPr="008F1C1D">
        <w:rPr>
          <w:rFonts w:ascii="FrankRuehl" w:hAnsi="FrankRuehl" w:cs="FrankRuehl" w:hint="cs"/>
          <w:rtl/>
        </w:rPr>
        <w:t>כן</w:t>
      </w:r>
      <w:r w:rsidRPr="008F1C1D">
        <w:rPr>
          <w:rFonts w:ascii="FrankRuehl" w:hAnsi="FrankRuehl" w:cs="FrankRuehl"/>
          <w:rtl/>
        </w:rPr>
        <w:t xml:space="preserve"> </w:t>
      </w:r>
      <w:r w:rsidRPr="008F1C1D">
        <w:rPr>
          <w:rFonts w:ascii="FrankRuehl" w:hAnsi="FrankRuehl" w:cs="FrankRuehl" w:hint="cs"/>
          <w:rtl/>
        </w:rPr>
        <w:t>נראה</w:t>
      </w:r>
      <w:r w:rsidRPr="008F1C1D">
        <w:rPr>
          <w:rFonts w:ascii="FrankRuehl" w:hAnsi="FrankRuehl" w:cs="FrankRuehl"/>
          <w:rtl/>
        </w:rPr>
        <w:t xml:space="preserve"> </w:t>
      </w:r>
      <w:r w:rsidRPr="008F1C1D">
        <w:rPr>
          <w:rFonts w:ascii="FrankRuehl" w:hAnsi="FrankRuehl" w:cs="FrankRuehl" w:hint="cs"/>
          <w:rtl/>
        </w:rPr>
        <w:t>לפרש</w:t>
      </w:r>
      <w:r w:rsidRPr="008F1C1D">
        <w:rPr>
          <w:rFonts w:ascii="FrankRuehl" w:hAnsi="FrankRuehl" w:cs="FrankRuehl"/>
          <w:rtl/>
        </w:rPr>
        <w:t xml:space="preserve"> </w:t>
      </w:r>
      <w:r w:rsidRPr="008F1C1D">
        <w:rPr>
          <w:rFonts w:ascii="FrankRuehl" w:hAnsi="FrankRuehl" w:cs="FrankRuehl" w:hint="cs"/>
          <w:rtl/>
        </w:rPr>
        <w:t>דכל</w:t>
      </w:r>
      <w:r w:rsidRPr="008F1C1D">
        <w:rPr>
          <w:rFonts w:ascii="FrankRuehl" w:hAnsi="FrankRuehl" w:cs="FrankRuehl"/>
          <w:rtl/>
        </w:rPr>
        <w:t xml:space="preserve"> </w:t>
      </w:r>
      <w:r w:rsidRPr="008F1C1D">
        <w:rPr>
          <w:rFonts w:ascii="FrankRuehl" w:hAnsi="FrankRuehl" w:cs="FrankRuehl" w:hint="cs"/>
          <w:rtl/>
        </w:rPr>
        <w:t>זה</w:t>
      </w:r>
      <w:r w:rsidRPr="008F1C1D">
        <w:rPr>
          <w:rFonts w:ascii="FrankRuehl" w:hAnsi="FrankRuehl" w:cs="FrankRuehl"/>
          <w:rtl/>
        </w:rPr>
        <w:t xml:space="preserve"> </w:t>
      </w:r>
      <w:r w:rsidRPr="008F1C1D">
        <w:rPr>
          <w:rFonts w:ascii="FrankRuehl" w:hAnsi="FrankRuehl" w:cs="FrankRuehl" w:hint="cs"/>
          <w:rtl/>
        </w:rPr>
        <w:t>מדבר</w:t>
      </w:r>
      <w:r w:rsidRPr="008F1C1D">
        <w:rPr>
          <w:rFonts w:ascii="FrankRuehl" w:hAnsi="FrankRuehl" w:cs="FrankRuehl"/>
          <w:rtl/>
        </w:rPr>
        <w:t xml:space="preserve"> </w:t>
      </w:r>
      <w:r w:rsidRPr="008F1C1D">
        <w:rPr>
          <w:rFonts w:ascii="FrankRuehl" w:hAnsi="FrankRuehl" w:cs="FrankRuehl" w:hint="cs"/>
          <w:rtl/>
        </w:rPr>
        <w:t>בזמן</w:t>
      </w:r>
      <w:r w:rsidRPr="008F1C1D">
        <w:rPr>
          <w:rFonts w:ascii="FrankRuehl" w:hAnsi="FrankRuehl" w:cs="FrankRuehl"/>
          <w:rtl/>
        </w:rPr>
        <w:t xml:space="preserve"> </w:t>
      </w:r>
      <w:r w:rsidRPr="008F1C1D">
        <w:rPr>
          <w:rFonts w:ascii="FrankRuehl" w:hAnsi="FrankRuehl" w:cs="FrankRuehl" w:hint="cs"/>
          <w:rtl/>
        </w:rPr>
        <w:t>משיח</w:t>
      </w:r>
      <w:r w:rsidRPr="008F1C1D">
        <w:rPr>
          <w:rFonts w:ascii="FrankRuehl" w:hAnsi="FrankRuehl" w:cs="FrankRuehl"/>
          <w:rtl/>
        </w:rPr>
        <w:t xml:space="preserve"> </w:t>
      </w:r>
      <w:r w:rsidRPr="008F1C1D">
        <w:rPr>
          <w:rFonts w:ascii="FrankRuehl" w:hAnsi="FrankRuehl" w:cs="FrankRuehl" w:hint="cs"/>
          <w:rtl/>
        </w:rPr>
        <w:t>בן</w:t>
      </w:r>
      <w:r w:rsidRPr="008F1C1D">
        <w:rPr>
          <w:rFonts w:ascii="FrankRuehl" w:hAnsi="FrankRuehl" w:cs="FrankRuehl"/>
          <w:rtl/>
        </w:rPr>
        <w:t xml:space="preserve"> </w:t>
      </w:r>
      <w:r w:rsidRPr="008F1C1D">
        <w:rPr>
          <w:rFonts w:ascii="FrankRuehl" w:hAnsi="FrankRuehl" w:cs="FrankRuehl" w:hint="cs"/>
          <w:rtl/>
        </w:rPr>
        <w:t>יוסף</w:t>
      </w:r>
      <w:r w:rsidRPr="008F1C1D">
        <w:rPr>
          <w:rFonts w:ascii="FrankRuehl" w:hAnsi="FrankRuehl" w:cs="FrankRuehl"/>
          <w:rtl/>
        </w:rPr>
        <w:t xml:space="preserve">, </w:t>
      </w:r>
      <w:r w:rsidRPr="008F1C1D">
        <w:rPr>
          <w:rFonts w:ascii="FrankRuehl" w:hAnsi="FrankRuehl" w:cs="FrankRuehl" w:hint="cs"/>
          <w:rtl/>
        </w:rPr>
        <w:t>וההבטחות</w:t>
      </w:r>
      <w:r w:rsidRPr="008F1C1D">
        <w:rPr>
          <w:rFonts w:ascii="FrankRuehl" w:hAnsi="FrankRuehl" w:cs="FrankRuehl"/>
          <w:rtl/>
        </w:rPr>
        <w:t xml:space="preserve"> </w:t>
      </w:r>
      <w:r w:rsidRPr="008F1C1D">
        <w:rPr>
          <w:rFonts w:ascii="FrankRuehl" w:hAnsi="FrankRuehl" w:cs="FrankRuehl" w:hint="cs"/>
          <w:rtl/>
        </w:rPr>
        <w:t>הגדולות</w:t>
      </w:r>
      <w:r w:rsidRPr="008F1C1D">
        <w:rPr>
          <w:rFonts w:ascii="FrankRuehl" w:hAnsi="FrankRuehl" w:cs="FrankRuehl"/>
          <w:rtl/>
        </w:rPr>
        <w:t xml:space="preserve"> </w:t>
      </w:r>
      <w:r w:rsidRPr="008F1C1D">
        <w:rPr>
          <w:rFonts w:ascii="FrankRuehl" w:hAnsi="FrankRuehl" w:cs="FrankRuehl" w:hint="cs"/>
          <w:rtl/>
        </w:rPr>
        <w:t>הם</w:t>
      </w:r>
      <w:r w:rsidRPr="008F1C1D">
        <w:rPr>
          <w:rFonts w:ascii="FrankRuehl" w:hAnsi="FrankRuehl" w:cs="FrankRuehl"/>
          <w:rtl/>
        </w:rPr>
        <w:t xml:space="preserve"> </w:t>
      </w:r>
      <w:r w:rsidRPr="008F1C1D">
        <w:rPr>
          <w:rFonts w:ascii="FrankRuehl" w:hAnsi="FrankRuehl" w:cs="FrankRuehl" w:hint="cs"/>
          <w:rtl/>
        </w:rPr>
        <w:t>בזמן</w:t>
      </w:r>
      <w:r w:rsidRPr="008F1C1D">
        <w:rPr>
          <w:rFonts w:ascii="FrankRuehl" w:hAnsi="FrankRuehl" w:cs="FrankRuehl"/>
          <w:rtl/>
        </w:rPr>
        <w:t xml:space="preserve"> </w:t>
      </w:r>
      <w:r w:rsidRPr="008F1C1D">
        <w:rPr>
          <w:rFonts w:ascii="FrankRuehl" w:hAnsi="FrankRuehl" w:cs="FrankRuehl" w:hint="cs"/>
          <w:rtl/>
        </w:rPr>
        <w:t>משיח</w:t>
      </w:r>
      <w:r w:rsidRPr="008F1C1D">
        <w:rPr>
          <w:rFonts w:ascii="FrankRuehl" w:hAnsi="FrankRuehl" w:cs="FrankRuehl"/>
          <w:rtl/>
        </w:rPr>
        <w:t xml:space="preserve"> </w:t>
      </w:r>
      <w:r w:rsidRPr="008F1C1D">
        <w:rPr>
          <w:rFonts w:ascii="FrankRuehl" w:hAnsi="FrankRuehl" w:cs="FrankRuehl" w:hint="cs"/>
          <w:rtl/>
        </w:rPr>
        <w:t>בן</w:t>
      </w:r>
      <w:r w:rsidRPr="008F1C1D">
        <w:rPr>
          <w:rFonts w:ascii="FrankRuehl" w:hAnsi="FrankRuehl" w:cs="FrankRuehl"/>
          <w:rtl/>
        </w:rPr>
        <w:t xml:space="preserve"> </w:t>
      </w:r>
      <w:r w:rsidRPr="008F1C1D">
        <w:rPr>
          <w:rFonts w:ascii="FrankRuehl" w:hAnsi="FrankRuehl" w:cs="FrankRuehl" w:hint="cs"/>
          <w:rtl/>
        </w:rPr>
        <w:t>דוד</w:t>
      </w:r>
      <w:r w:rsidR="00604C8E">
        <w:rPr>
          <w:rFonts w:ascii="FrankRuehl" w:hAnsi="FrankRuehl" w:cs="FrankRuehl" w:hint="cs"/>
          <w:rtl/>
        </w:rPr>
        <w:t>.</w:t>
      </w:r>
    </w:p>
    <w:p w:rsidR="00604C8E" w:rsidRPr="00604C8E" w:rsidRDefault="00604C8E" w:rsidP="00EA0BF1">
      <w:pPr>
        <w:pStyle w:val="a7"/>
        <w:numPr>
          <w:ilvl w:val="0"/>
          <w:numId w:val="1"/>
        </w:numPr>
        <w:spacing w:line="360" w:lineRule="auto"/>
        <w:jc w:val="both"/>
        <w:rPr>
          <w:rFonts w:asciiTheme="minorBidi" w:hAnsiTheme="minorBidi"/>
          <w:sz w:val="18"/>
          <w:szCs w:val="18"/>
        </w:rPr>
      </w:pPr>
      <w:r w:rsidRPr="00604C8E">
        <w:rPr>
          <w:rFonts w:asciiTheme="minorBidi" w:hAnsiTheme="minorBidi"/>
          <w:sz w:val="18"/>
          <w:szCs w:val="18"/>
          <w:rtl/>
        </w:rPr>
        <w:t>לפי זה האם האמין הרמב"ם במב"ד?</w:t>
      </w:r>
    </w:p>
    <w:sectPr w:rsidR="00604C8E" w:rsidRPr="00604C8E" w:rsidSect="00582A7C">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496" w:rsidRDefault="001F3496">
      <w:pPr>
        <w:spacing w:after="0" w:line="240" w:lineRule="auto"/>
      </w:pPr>
      <w:r>
        <w:separator/>
      </w:r>
    </w:p>
  </w:endnote>
  <w:endnote w:type="continuationSeparator" w:id="0">
    <w:p w:rsidR="001F3496" w:rsidRDefault="001F3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81690499"/>
      <w:docPartObj>
        <w:docPartGallery w:val="Page Numbers (Bottom of Page)"/>
        <w:docPartUnique/>
      </w:docPartObj>
    </w:sdtPr>
    <w:sdtEndPr>
      <w:rPr>
        <w:cs/>
      </w:rPr>
    </w:sdtEndPr>
    <w:sdtContent>
      <w:p w:rsidR="00582A7C" w:rsidRDefault="005914E9">
        <w:pPr>
          <w:pStyle w:val="a5"/>
          <w:jc w:val="right"/>
          <w:rPr>
            <w:rtl/>
            <w:cs/>
          </w:rPr>
        </w:pPr>
        <w:r>
          <w:fldChar w:fldCharType="begin"/>
        </w:r>
        <w:r>
          <w:rPr>
            <w:rtl/>
            <w:cs/>
          </w:rPr>
          <w:instrText>PAGE   \* MERGEFORMAT</w:instrText>
        </w:r>
        <w:r>
          <w:fldChar w:fldCharType="separate"/>
        </w:r>
        <w:r w:rsidR="008E6531" w:rsidRPr="008E6531">
          <w:rPr>
            <w:noProof/>
            <w:rtl/>
            <w:lang w:val="he-IL"/>
          </w:rPr>
          <w:t>1</w:t>
        </w:r>
        <w:r>
          <w:fldChar w:fldCharType="end"/>
        </w:r>
      </w:p>
    </w:sdtContent>
  </w:sdt>
  <w:p w:rsidR="00582A7C" w:rsidRDefault="001F34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496" w:rsidRDefault="001F3496">
      <w:pPr>
        <w:spacing w:after="0" w:line="240" w:lineRule="auto"/>
      </w:pPr>
      <w:r>
        <w:separator/>
      </w:r>
    </w:p>
  </w:footnote>
  <w:footnote w:type="continuationSeparator" w:id="0">
    <w:p w:rsidR="001F3496" w:rsidRDefault="001F34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F45F6"/>
    <w:multiLevelType w:val="hybridMultilevel"/>
    <w:tmpl w:val="FC3C506E"/>
    <w:lvl w:ilvl="0" w:tplc="F24E493C">
      <w:start w:val="351"/>
      <w:numFmt w:val="bullet"/>
      <w:lvlText w:val=""/>
      <w:lvlJc w:val="left"/>
      <w:pPr>
        <w:ind w:left="720" w:hanging="360"/>
      </w:pPr>
      <w:rPr>
        <w:rFonts w:ascii="Wingdings" w:eastAsiaTheme="minorHAnsi" w:hAnsi="Wingdings"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227"/>
    <w:rsid w:val="00134944"/>
    <w:rsid w:val="001650F1"/>
    <w:rsid w:val="001F3496"/>
    <w:rsid w:val="005914E9"/>
    <w:rsid w:val="00604C8E"/>
    <w:rsid w:val="008E6531"/>
    <w:rsid w:val="008F07A8"/>
    <w:rsid w:val="008F1C1D"/>
    <w:rsid w:val="00963227"/>
    <w:rsid w:val="00A05533"/>
    <w:rsid w:val="00B812E3"/>
    <w:rsid w:val="00EA0BF1"/>
    <w:rsid w:val="00EE54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FC620"/>
  <w15:chartTrackingRefBased/>
  <w15:docId w15:val="{48107F16-8D08-4DA6-9036-6A2F9329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96322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63227"/>
    <w:rPr>
      <w:color w:val="0000FF"/>
      <w:u w:val="single"/>
    </w:rPr>
  </w:style>
  <w:style w:type="character" w:customStyle="1" w:styleId="apple-converted-space">
    <w:name w:val="apple-converted-space"/>
    <w:basedOn w:val="a0"/>
    <w:rsid w:val="00963227"/>
  </w:style>
  <w:style w:type="paragraph" w:styleId="a3">
    <w:name w:val="header"/>
    <w:basedOn w:val="a"/>
    <w:link w:val="a4"/>
    <w:uiPriority w:val="99"/>
    <w:unhideWhenUsed/>
    <w:rsid w:val="00963227"/>
    <w:pPr>
      <w:tabs>
        <w:tab w:val="center" w:pos="4153"/>
        <w:tab w:val="right" w:pos="8306"/>
      </w:tabs>
      <w:spacing w:after="0" w:line="240" w:lineRule="auto"/>
    </w:pPr>
  </w:style>
  <w:style w:type="character" w:customStyle="1" w:styleId="a4">
    <w:name w:val="כותרת עליונה תו"/>
    <w:basedOn w:val="a0"/>
    <w:link w:val="a3"/>
    <w:uiPriority w:val="99"/>
    <w:rsid w:val="00963227"/>
  </w:style>
  <w:style w:type="paragraph" w:styleId="a5">
    <w:name w:val="footer"/>
    <w:basedOn w:val="a"/>
    <w:link w:val="a6"/>
    <w:uiPriority w:val="99"/>
    <w:unhideWhenUsed/>
    <w:rsid w:val="00963227"/>
    <w:pPr>
      <w:tabs>
        <w:tab w:val="center" w:pos="4153"/>
        <w:tab w:val="right" w:pos="8306"/>
      </w:tabs>
      <w:spacing w:after="0" w:line="240" w:lineRule="auto"/>
    </w:pPr>
  </w:style>
  <w:style w:type="character" w:customStyle="1" w:styleId="a6">
    <w:name w:val="כותרת תחתונה תו"/>
    <w:basedOn w:val="a0"/>
    <w:link w:val="a5"/>
    <w:uiPriority w:val="99"/>
    <w:rsid w:val="00963227"/>
  </w:style>
  <w:style w:type="paragraph" w:styleId="a7">
    <w:name w:val="List Paragraph"/>
    <w:basedOn w:val="a"/>
    <w:uiPriority w:val="34"/>
    <w:qFormat/>
    <w:rsid w:val="00604C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2130</Words>
  <Characters>10650</Characters>
  <Application>Microsoft Office Word</Application>
  <DocSecurity>0</DocSecurity>
  <Lines>88</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2</cp:revision>
  <dcterms:created xsi:type="dcterms:W3CDTF">2016-07-14T09:27:00Z</dcterms:created>
  <dcterms:modified xsi:type="dcterms:W3CDTF">2016-07-14T09:27:00Z</dcterms:modified>
</cp:coreProperties>
</file>