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850684" w:rsidP="00A81F9B">
      <w:pPr>
        <w:pStyle w:val="a3"/>
        <w:rPr>
          <w:rtl/>
        </w:rPr>
      </w:pPr>
      <w:r>
        <w:rPr>
          <w:rFonts w:hint="cs"/>
          <w:rtl/>
        </w:rPr>
        <w:t xml:space="preserve">בס"ד, ב' מרחשוון </w:t>
      </w:r>
      <w:proofErr w:type="spellStart"/>
      <w:r>
        <w:rPr>
          <w:rFonts w:hint="cs"/>
          <w:rtl/>
        </w:rPr>
        <w:t>התשע"ז</w:t>
      </w:r>
      <w:proofErr w:type="spellEnd"/>
    </w:p>
    <w:p w:rsidR="00850684" w:rsidRDefault="00850684" w:rsidP="00A81F9B">
      <w:pPr>
        <w:pStyle w:val="a3"/>
        <w:rPr>
          <w:rtl/>
        </w:rPr>
      </w:pPr>
    </w:p>
    <w:p w:rsidR="00850684" w:rsidRDefault="00850684" w:rsidP="00850684">
      <w:pPr>
        <w:pStyle w:val="a3"/>
        <w:jc w:val="center"/>
        <w:rPr>
          <w:b/>
          <w:bCs/>
          <w:rtl/>
        </w:rPr>
      </w:pPr>
      <w:r>
        <w:rPr>
          <w:rFonts w:hint="cs"/>
          <w:b/>
          <w:bCs/>
          <w:rtl/>
        </w:rPr>
        <w:t xml:space="preserve">לימוד </w:t>
      </w:r>
      <w:r w:rsidR="004E3191">
        <w:rPr>
          <w:rFonts w:hint="cs"/>
          <w:b/>
          <w:bCs/>
          <w:rtl/>
        </w:rPr>
        <w:t xml:space="preserve">התוועדות </w:t>
      </w:r>
      <w:r>
        <w:rPr>
          <w:rFonts w:hint="cs"/>
          <w:b/>
          <w:bCs/>
          <w:rtl/>
        </w:rPr>
        <w:t>לפתיחת זמן חורף תשע"ז</w:t>
      </w:r>
    </w:p>
    <w:p w:rsidR="00850684" w:rsidRDefault="00850684" w:rsidP="00850684">
      <w:pPr>
        <w:pStyle w:val="a3"/>
        <w:jc w:val="center"/>
        <w:rPr>
          <w:b/>
          <w:bCs/>
          <w:rtl/>
        </w:rPr>
      </w:pPr>
      <w:r>
        <w:rPr>
          <w:rFonts w:hint="cs"/>
          <w:b/>
          <w:bCs/>
          <w:rtl/>
        </w:rPr>
        <w:t xml:space="preserve">עם חבורת ימי חמישי </w:t>
      </w:r>
    </w:p>
    <w:p w:rsidR="00850684" w:rsidRDefault="00850684" w:rsidP="00850684">
      <w:pPr>
        <w:pStyle w:val="a3"/>
        <w:jc w:val="center"/>
        <w:rPr>
          <w:b/>
          <w:bCs/>
          <w:rtl/>
        </w:rPr>
      </w:pPr>
    </w:p>
    <w:p w:rsidR="00850684" w:rsidRDefault="00850684" w:rsidP="00197621">
      <w:pPr>
        <w:pStyle w:val="a3"/>
        <w:jc w:val="center"/>
        <w:rPr>
          <w:b/>
          <w:bCs/>
          <w:sz w:val="18"/>
          <w:szCs w:val="18"/>
          <w:rtl/>
        </w:rPr>
      </w:pPr>
      <w:r w:rsidRPr="00850684">
        <w:rPr>
          <w:rFonts w:hint="cs"/>
          <w:b/>
          <w:bCs/>
          <w:sz w:val="18"/>
          <w:szCs w:val="18"/>
          <w:rtl/>
        </w:rPr>
        <w:t xml:space="preserve">לזכרו הטוב של מרן </w:t>
      </w:r>
      <w:proofErr w:type="spellStart"/>
      <w:r w:rsidRPr="00850684">
        <w:rPr>
          <w:rFonts w:hint="cs"/>
          <w:b/>
          <w:bCs/>
          <w:sz w:val="18"/>
          <w:szCs w:val="18"/>
          <w:rtl/>
        </w:rPr>
        <w:t>הגר"ע</w:t>
      </w:r>
      <w:proofErr w:type="spellEnd"/>
      <w:r w:rsidRPr="00850684">
        <w:rPr>
          <w:rFonts w:hint="cs"/>
          <w:b/>
          <w:bCs/>
          <w:sz w:val="18"/>
          <w:szCs w:val="18"/>
          <w:rtl/>
        </w:rPr>
        <w:t xml:space="preserve"> יוסף ע"ה</w:t>
      </w:r>
    </w:p>
    <w:p w:rsidR="00850684" w:rsidRDefault="00850684" w:rsidP="00850684">
      <w:pPr>
        <w:pStyle w:val="a3"/>
        <w:jc w:val="center"/>
        <w:rPr>
          <w:b/>
          <w:bCs/>
          <w:sz w:val="18"/>
          <w:szCs w:val="18"/>
          <w:rtl/>
        </w:rPr>
      </w:pPr>
      <w:r>
        <w:rPr>
          <w:rFonts w:hint="cs"/>
          <w:b/>
          <w:bCs/>
          <w:sz w:val="18"/>
          <w:szCs w:val="18"/>
          <w:rtl/>
        </w:rPr>
        <w:t xml:space="preserve">ולע"נ של האדמו"ר </w:t>
      </w:r>
      <w:proofErr w:type="spellStart"/>
      <w:r w:rsidR="00197621">
        <w:rPr>
          <w:rFonts w:hint="cs"/>
          <w:b/>
          <w:bCs/>
          <w:sz w:val="18"/>
          <w:szCs w:val="18"/>
          <w:rtl/>
        </w:rPr>
        <w:t>מפיאסצנא</w:t>
      </w:r>
      <w:proofErr w:type="spellEnd"/>
      <w:r w:rsidR="00197621">
        <w:rPr>
          <w:rFonts w:hint="cs"/>
          <w:b/>
          <w:bCs/>
          <w:sz w:val="18"/>
          <w:szCs w:val="18"/>
          <w:rtl/>
        </w:rPr>
        <w:t xml:space="preserve"> </w:t>
      </w:r>
      <w:r>
        <w:rPr>
          <w:rFonts w:hint="cs"/>
          <w:b/>
          <w:bCs/>
          <w:sz w:val="18"/>
          <w:szCs w:val="18"/>
          <w:rtl/>
        </w:rPr>
        <w:t xml:space="preserve">ר' קלמן </w:t>
      </w:r>
      <w:proofErr w:type="spellStart"/>
      <w:r>
        <w:rPr>
          <w:rFonts w:hint="cs"/>
          <w:b/>
          <w:bCs/>
          <w:sz w:val="18"/>
          <w:szCs w:val="18"/>
          <w:rtl/>
        </w:rPr>
        <w:t>קלונימוס</w:t>
      </w:r>
      <w:proofErr w:type="spellEnd"/>
      <w:r>
        <w:rPr>
          <w:rFonts w:hint="cs"/>
          <w:b/>
          <w:bCs/>
          <w:sz w:val="18"/>
          <w:szCs w:val="18"/>
          <w:rtl/>
        </w:rPr>
        <w:t xml:space="preserve"> שפירא הי"ד</w:t>
      </w:r>
    </w:p>
    <w:p w:rsidR="00A81F9B" w:rsidRDefault="00A81F9B" w:rsidP="00A81F9B">
      <w:pPr>
        <w:pStyle w:val="a3"/>
        <w:rPr>
          <w:rtl/>
        </w:rPr>
      </w:pPr>
    </w:p>
    <w:p w:rsidR="0029628B" w:rsidRPr="00373EC0" w:rsidRDefault="0029628B" w:rsidP="00373EC0">
      <w:pPr>
        <w:pStyle w:val="a3"/>
        <w:jc w:val="center"/>
        <w:rPr>
          <w:b/>
          <w:bCs/>
          <w:rtl/>
        </w:rPr>
      </w:pPr>
      <w:r w:rsidRPr="00373EC0">
        <w:rPr>
          <w:b/>
          <w:bCs/>
          <w:rtl/>
        </w:rPr>
        <w:t>נשיאת חן</w:t>
      </w:r>
    </w:p>
    <w:p w:rsidR="0029628B" w:rsidRDefault="00373EC0" w:rsidP="0029628B">
      <w:pPr>
        <w:pStyle w:val="a3"/>
        <w:rPr>
          <w:b/>
          <w:bCs/>
          <w:rtl/>
        </w:rPr>
      </w:pPr>
      <w:r>
        <w:rPr>
          <w:rFonts w:hint="cs"/>
          <w:b/>
          <w:bCs/>
          <w:rtl/>
        </w:rPr>
        <w:t>ו</w:t>
      </w:r>
      <w:r w:rsidRPr="00373EC0">
        <w:rPr>
          <w:rFonts w:hint="cs"/>
          <w:b/>
          <w:bCs/>
          <w:rtl/>
        </w:rPr>
        <w:t>נח מצא חן בעיני ה'</w:t>
      </w:r>
    </w:p>
    <w:p w:rsidR="00373EC0" w:rsidRPr="00373EC0" w:rsidRDefault="00373EC0" w:rsidP="0029628B">
      <w:pPr>
        <w:pStyle w:val="a3"/>
        <w:rPr>
          <w:b/>
          <w:bCs/>
          <w:rtl/>
        </w:rPr>
      </w:pPr>
    </w:p>
    <w:p w:rsidR="0029628B" w:rsidRPr="00373EC0" w:rsidRDefault="0029628B" w:rsidP="0029628B">
      <w:pPr>
        <w:pStyle w:val="a3"/>
        <w:rPr>
          <w:b/>
          <w:bCs/>
          <w:rtl/>
        </w:rPr>
      </w:pPr>
      <w:r w:rsidRPr="00373EC0">
        <w:rPr>
          <w:b/>
          <w:bCs/>
          <w:rtl/>
        </w:rPr>
        <w:t xml:space="preserve">זכריה פרק </w:t>
      </w:r>
      <w:proofErr w:type="spellStart"/>
      <w:r w:rsidRPr="00373EC0">
        <w:rPr>
          <w:b/>
          <w:bCs/>
          <w:rtl/>
        </w:rPr>
        <w:t>יב</w:t>
      </w:r>
      <w:proofErr w:type="spellEnd"/>
      <w:r w:rsidRPr="00373EC0">
        <w:rPr>
          <w:b/>
          <w:bCs/>
          <w:rtl/>
        </w:rPr>
        <w:t xml:space="preserve"> פסוק י</w:t>
      </w:r>
    </w:p>
    <w:p w:rsidR="0029628B" w:rsidRDefault="0029628B" w:rsidP="0029628B">
      <w:pPr>
        <w:pStyle w:val="a3"/>
        <w:rPr>
          <w:rtl/>
        </w:rPr>
      </w:pPr>
      <w:r>
        <w:rPr>
          <w:rtl/>
        </w:rPr>
        <w:t xml:space="preserve">ושפכתי על בית דויד ועל יושב ירושלם רוח חן ותחנונים והביטו אלי את אשר דקרו וספדו עליו כמספד על היחיד והמר עליו </w:t>
      </w:r>
      <w:proofErr w:type="spellStart"/>
      <w:r>
        <w:rPr>
          <w:rtl/>
        </w:rPr>
        <w:t>כהמר</w:t>
      </w:r>
      <w:proofErr w:type="spellEnd"/>
      <w:r>
        <w:rPr>
          <w:rtl/>
        </w:rPr>
        <w:t xml:space="preserve"> על הבכור:</w:t>
      </w:r>
    </w:p>
    <w:p w:rsidR="00373EC0" w:rsidRDefault="00373EC0" w:rsidP="0029628B">
      <w:pPr>
        <w:pStyle w:val="a3"/>
        <w:rPr>
          <w:b/>
          <w:bCs/>
          <w:rtl/>
        </w:rPr>
      </w:pPr>
    </w:p>
    <w:p w:rsidR="0029628B" w:rsidRPr="00373EC0" w:rsidRDefault="0029628B" w:rsidP="0029628B">
      <w:pPr>
        <w:pStyle w:val="a3"/>
        <w:rPr>
          <w:b/>
          <w:bCs/>
          <w:rtl/>
        </w:rPr>
      </w:pPr>
      <w:r w:rsidRPr="00373EC0">
        <w:rPr>
          <w:b/>
          <w:bCs/>
          <w:rtl/>
        </w:rPr>
        <w:t>משלי פרק ה</w:t>
      </w:r>
    </w:p>
    <w:p w:rsidR="0029628B" w:rsidRDefault="0029628B" w:rsidP="0029628B">
      <w:pPr>
        <w:pStyle w:val="a3"/>
        <w:rPr>
          <w:rtl/>
        </w:rPr>
      </w:pPr>
      <w:proofErr w:type="spellStart"/>
      <w:r>
        <w:rPr>
          <w:rtl/>
        </w:rPr>
        <w:t>טו</w:t>
      </w:r>
      <w:proofErr w:type="spellEnd"/>
      <w:r>
        <w:rPr>
          <w:rtl/>
        </w:rPr>
        <w:t xml:space="preserve">) שתה מים מבורך </w:t>
      </w:r>
      <w:proofErr w:type="spellStart"/>
      <w:r>
        <w:rPr>
          <w:rtl/>
        </w:rPr>
        <w:t>ונזלים</w:t>
      </w:r>
      <w:proofErr w:type="spellEnd"/>
      <w:r>
        <w:rPr>
          <w:rtl/>
        </w:rPr>
        <w:t xml:space="preserve"> מתוך בארך:</w:t>
      </w:r>
    </w:p>
    <w:p w:rsidR="0029628B" w:rsidRDefault="0029628B" w:rsidP="0029628B">
      <w:pPr>
        <w:pStyle w:val="a3"/>
        <w:rPr>
          <w:rtl/>
        </w:rPr>
      </w:pPr>
      <w:r>
        <w:rPr>
          <w:rtl/>
        </w:rPr>
        <w:t>(</w:t>
      </w:r>
      <w:proofErr w:type="spellStart"/>
      <w:r>
        <w:rPr>
          <w:rtl/>
        </w:rPr>
        <w:t>טז</w:t>
      </w:r>
      <w:proofErr w:type="spellEnd"/>
      <w:r>
        <w:rPr>
          <w:rtl/>
        </w:rPr>
        <w:t xml:space="preserve">) יפוצו </w:t>
      </w:r>
      <w:proofErr w:type="spellStart"/>
      <w:r>
        <w:rPr>
          <w:rtl/>
        </w:rPr>
        <w:t>מעינתיך</w:t>
      </w:r>
      <w:proofErr w:type="spellEnd"/>
      <w:r>
        <w:rPr>
          <w:rtl/>
        </w:rPr>
        <w:t xml:space="preserve"> חוצה ברחבות פלגי מים:</w:t>
      </w:r>
    </w:p>
    <w:p w:rsidR="0029628B" w:rsidRDefault="0029628B" w:rsidP="0029628B">
      <w:pPr>
        <w:pStyle w:val="a3"/>
        <w:rPr>
          <w:rtl/>
        </w:rPr>
      </w:pPr>
      <w:r>
        <w:rPr>
          <w:rtl/>
        </w:rPr>
        <w:t>(</w:t>
      </w:r>
      <w:proofErr w:type="spellStart"/>
      <w:r>
        <w:rPr>
          <w:rtl/>
        </w:rPr>
        <w:t>יז</w:t>
      </w:r>
      <w:proofErr w:type="spellEnd"/>
      <w:r>
        <w:rPr>
          <w:rtl/>
        </w:rPr>
        <w:t>) יהיו לך לבדך ואין לזרים אתך:</w:t>
      </w:r>
    </w:p>
    <w:p w:rsidR="0029628B" w:rsidRDefault="0029628B" w:rsidP="0029628B">
      <w:pPr>
        <w:pStyle w:val="a3"/>
        <w:rPr>
          <w:rtl/>
        </w:rPr>
      </w:pPr>
      <w:r>
        <w:rPr>
          <w:rtl/>
        </w:rPr>
        <w:t>(</w:t>
      </w:r>
      <w:proofErr w:type="spellStart"/>
      <w:r>
        <w:rPr>
          <w:rtl/>
        </w:rPr>
        <w:t>יח</w:t>
      </w:r>
      <w:proofErr w:type="spellEnd"/>
      <w:r>
        <w:rPr>
          <w:rtl/>
        </w:rPr>
        <w:t xml:space="preserve">) יהי מקורך ברוך ושמח מאשת </w:t>
      </w:r>
      <w:proofErr w:type="spellStart"/>
      <w:r>
        <w:rPr>
          <w:rtl/>
        </w:rPr>
        <w:t>נעורך</w:t>
      </w:r>
      <w:proofErr w:type="spellEnd"/>
      <w:r>
        <w:rPr>
          <w:rtl/>
        </w:rPr>
        <w:t>:</w:t>
      </w:r>
    </w:p>
    <w:p w:rsidR="0029628B" w:rsidRDefault="0029628B" w:rsidP="0029628B">
      <w:pPr>
        <w:pStyle w:val="a3"/>
        <w:rPr>
          <w:rtl/>
        </w:rPr>
      </w:pPr>
      <w:r>
        <w:rPr>
          <w:rtl/>
        </w:rPr>
        <w:t>(</w:t>
      </w:r>
      <w:proofErr w:type="spellStart"/>
      <w:r>
        <w:rPr>
          <w:rtl/>
        </w:rPr>
        <w:t>יט</w:t>
      </w:r>
      <w:proofErr w:type="spellEnd"/>
      <w:r>
        <w:rPr>
          <w:rtl/>
        </w:rPr>
        <w:t xml:space="preserve">) אילת אהבים ויעלת חן דדיה </w:t>
      </w:r>
      <w:proofErr w:type="spellStart"/>
      <w:r>
        <w:rPr>
          <w:rtl/>
        </w:rPr>
        <w:t>ירוך</w:t>
      </w:r>
      <w:proofErr w:type="spellEnd"/>
      <w:r>
        <w:rPr>
          <w:rtl/>
        </w:rPr>
        <w:t xml:space="preserve"> בכל עת באהבתה תשגה תמיד:</w:t>
      </w:r>
    </w:p>
    <w:p w:rsidR="0029628B" w:rsidRDefault="0029628B" w:rsidP="0029628B">
      <w:pPr>
        <w:pStyle w:val="a3"/>
        <w:rPr>
          <w:rtl/>
        </w:rPr>
      </w:pPr>
      <w:r>
        <w:rPr>
          <w:rtl/>
        </w:rPr>
        <w:t xml:space="preserve">(כ) ולמה תשגה בני בזרה ותחבק </w:t>
      </w:r>
      <w:proofErr w:type="spellStart"/>
      <w:r>
        <w:rPr>
          <w:rtl/>
        </w:rPr>
        <w:t>חק</w:t>
      </w:r>
      <w:proofErr w:type="spellEnd"/>
      <w:r>
        <w:rPr>
          <w:rtl/>
        </w:rPr>
        <w:t xml:space="preserve"> </w:t>
      </w:r>
      <w:proofErr w:type="spellStart"/>
      <w:r>
        <w:rPr>
          <w:rtl/>
        </w:rPr>
        <w:t>נכריה</w:t>
      </w:r>
      <w:proofErr w:type="spellEnd"/>
      <w:r>
        <w:rPr>
          <w:rtl/>
        </w:rPr>
        <w:t>:</w:t>
      </w:r>
    </w:p>
    <w:p w:rsidR="00373EC0" w:rsidRDefault="00373EC0" w:rsidP="0029628B">
      <w:pPr>
        <w:pStyle w:val="a3"/>
        <w:rPr>
          <w:b/>
          <w:bCs/>
          <w:rtl/>
        </w:rPr>
      </w:pPr>
    </w:p>
    <w:p w:rsidR="00373EC0" w:rsidRPr="00373EC0" w:rsidRDefault="00373EC0" w:rsidP="00373EC0">
      <w:pPr>
        <w:pStyle w:val="a3"/>
        <w:rPr>
          <w:b/>
          <w:bCs/>
          <w:rtl/>
        </w:rPr>
      </w:pPr>
      <w:r w:rsidRPr="00373EC0">
        <w:rPr>
          <w:b/>
          <w:bCs/>
          <w:rtl/>
        </w:rPr>
        <w:t xml:space="preserve">רמב"ם הלכות איסורי ביאה פרק </w:t>
      </w:r>
      <w:proofErr w:type="spellStart"/>
      <w:r w:rsidRPr="00373EC0">
        <w:rPr>
          <w:b/>
          <w:bCs/>
          <w:rtl/>
        </w:rPr>
        <w:t>כב</w:t>
      </w:r>
      <w:proofErr w:type="spellEnd"/>
      <w:r w:rsidRPr="00373EC0">
        <w:rPr>
          <w:b/>
          <w:bCs/>
          <w:rtl/>
        </w:rPr>
        <w:t xml:space="preserve"> הלכה </w:t>
      </w:r>
      <w:proofErr w:type="spellStart"/>
      <w:r w:rsidRPr="00373EC0">
        <w:rPr>
          <w:b/>
          <w:bCs/>
          <w:rtl/>
        </w:rPr>
        <w:t>כא</w:t>
      </w:r>
      <w:proofErr w:type="spellEnd"/>
    </w:p>
    <w:p w:rsidR="00373EC0" w:rsidRDefault="00373EC0" w:rsidP="00373EC0">
      <w:pPr>
        <w:pStyle w:val="a3"/>
        <w:rPr>
          <w:rtl/>
        </w:rPr>
      </w:pPr>
      <w:r>
        <w:rPr>
          <w:rtl/>
        </w:rPr>
        <w:t xml:space="preserve">וכן </w:t>
      </w:r>
      <w:proofErr w:type="spellStart"/>
      <w:r>
        <w:rPr>
          <w:rtl/>
        </w:rPr>
        <w:t>ינהוג</w:t>
      </w:r>
      <w:proofErr w:type="spellEnd"/>
      <w:r>
        <w:rPr>
          <w:rtl/>
        </w:rPr>
        <w:t xml:space="preserve"> להתרחק מן השחוק ומן השכרות ומדברי עגבים שאלו </w:t>
      </w:r>
      <w:proofErr w:type="spellStart"/>
      <w:r>
        <w:rPr>
          <w:rtl/>
        </w:rPr>
        <w:t>גורמין</w:t>
      </w:r>
      <w:proofErr w:type="spellEnd"/>
      <w:r>
        <w:rPr>
          <w:rtl/>
        </w:rPr>
        <w:t xml:space="preserve"> גדולים והם מעלות של עריות, ולא ישב בלא א</w:t>
      </w:r>
      <w:r w:rsidR="00197621">
        <w:rPr>
          <w:rFonts w:hint="cs"/>
          <w:rtl/>
        </w:rPr>
        <w:t>י</w:t>
      </w:r>
      <w:r>
        <w:rPr>
          <w:rtl/>
        </w:rPr>
        <w:t xml:space="preserve">שה שמנהג זה גורם לטהרה יתירה, גדולה מכל זאת אמרו יפנה עצמו ומחשבתו לדברי תורה וירחיב דעתו בחכמה שאין מחשבת עריות מתגברת אלא בלב פנוי מן החכמה, ובחכמה הוא אומר אילת אהבים ויעלת חן דדיה ירווך בכל עת באהבתה תשגה תמיד. </w:t>
      </w:r>
      <w:proofErr w:type="spellStart"/>
      <w:r>
        <w:rPr>
          <w:rtl/>
        </w:rPr>
        <w:t>סליקו</w:t>
      </w:r>
      <w:proofErr w:type="spellEnd"/>
      <w:r>
        <w:rPr>
          <w:rtl/>
        </w:rPr>
        <w:t xml:space="preserve"> להו הלכות איסורי ביאה בס"ד. </w:t>
      </w:r>
    </w:p>
    <w:p w:rsidR="00373EC0" w:rsidRDefault="00373EC0" w:rsidP="0029628B">
      <w:pPr>
        <w:pStyle w:val="a3"/>
        <w:rPr>
          <w:b/>
          <w:bCs/>
          <w:rtl/>
        </w:rPr>
      </w:pPr>
    </w:p>
    <w:p w:rsidR="0029628B" w:rsidRPr="00373EC0" w:rsidRDefault="0029628B" w:rsidP="0029628B">
      <w:pPr>
        <w:pStyle w:val="a3"/>
        <w:rPr>
          <w:b/>
          <w:bCs/>
          <w:rtl/>
        </w:rPr>
      </w:pPr>
      <w:r w:rsidRPr="00373EC0">
        <w:rPr>
          <w:b/>
          <w:bCs/>
          <w:rtl/>
        </w:rPr>
        <w:t>בראשית רבה (</w:t>
      </w:r>
      <w:proofErr w:type="spellStart"/>
      <w:r w:rsidRPr="00373EC0">
        <w:rPr>
          <w:b/>
          <w:bCs/>
          <w:rtl/>
        </w:rPr>
        <w:t>וילנא</w:t>
      </w:r>
      <w:proofErr w:type="spellEnd"/>
      <w:r w:rsidRPr="00373EC0">
        <w:rPr>
          <w:b/>
          <w:bCs/>
          <w:rtl/>
        </w:rPr>
        <w:t xml:space="preserve">) פרשה </w:t>
      </w:r>
      <w:proofErr w:type="spellStart"/>
      <w:r w:rsidRPr="00373EC0">
        <w:rPr>
          <w:b/>
          <w:bCs/>
          <w:rtl/>
        </w:rPr>
        <w:t>כט</w:t>
      </w:r>
      <w:proofErr w:type="spellEnd"/>
    </w:p>
    <w:p w:rsidR="0029628B" w:rsidRDefault="0029628B" w:rsidP="0029628B">
      <w:pPr>
        <w:pStyle w:val="a3"/>
        <w:rPr>
          <w:rtl/>
        </w:rPr>
      </w:pPr>
      <w:r>
        <w:rPr>
          <w:rtl/>
        </w:rPr>
        <w:t xml:space="preserve">ג אמר רבי סימון שלש מציאות מצא הקב"ה, אברהם, </w:t>
      </w:r>
      <w:proofErr w:type="spellStart"/>
      <w:r>
        <w:rPr>
          <w:rtl/>
        </w:rPr>
        <w:t>דכתיב</w:t>
      </w:r>
      <w:proofErr w:type="spellEnd"/>
      <w:r>
        <w:rPr>
          <w:rtl/>
        </w:rPr>
        <w:t xml:space="preserve"> (נחמיה ט) ומצאת את לבבו נאמן לפניך, דוד, </w:t>
      </w:r>
      <w:proofErr w:type="spellStart"/>
      <w:r>
        <w:rPr>
          <w:rtl/>
        </w:rPr>
        <w:t>דכתיב</w:t>
      </w:r>
      <w:proofErr w:type="spellEnd"/>
      <w:r>
        <w:rPr>
          <w:rtl/>
        </w:rPr>
        <w:t xml:space="preserve"> (תהלים פט) מצאתי דוד עבדי, ישראל, </w:t>
      </w:r>
      <w:proofErr w:type="spellStart"/>
      <w:r>
        <w:rPr>
          <w:rtl/>
        </w:rPr>
        <w:t>דכתיב</w:t>
      </w:r>
      <w:proofErr w:type="spellEnd"/>
      <w:r>
        <w:rPr>
          <w:rtl/>
        </w:rPr>
        <w:t xml:space="preserve"> (הושע ט) כענבים במדבר מצאתי ישראל, </w:t>
      </w:r>
      <w:proofErr w:type="spellStart"/>
      <w:r>
        <w:rPr>
          <w:rtl/>
        </w:rPr>
        <w:t>איתיבון</w:t>
      </w:r>
      <w:proofErr w:type="spellEnd"/>
      <w:r>
        <w:rPr>
          <w:rtl/>
        </w:rPr>
        <w:t xml:space="preserve"> חבריא לרבי סימון והא כתיב ונח מצא חן, אמר להון הוא מצא הקב"ה לא מצא, והא כתיב (ירמיה לא) מצא חן במדבר בזכות דור המדבר, ומצאת את לבבו נאמן לפניך. </w:t>
      </w:r>
    </w:p>
    <w:p w:rsidR="0029628B" w:rsidRDefault="0029628B" w:rsidP="0029628B">
      <w:pPr>
        <w:pStyle w:val="a3"/>
        <w:rPr>
          <w:rtl/>
        </w:rPr>
      </w:pPr>
      <w:r>
        <w:rPr>
          <w:rtl/>
        </w:rPr>
        <w:t xml:space="preserve">ד רבי </w:t>
      </w:r>
      <w:proofErr w:type="spellStart"/>
      <w:r>
        <w:rPr>
          <w:rtl/>
        </w:rPr>
        <w:t>הונא</w:t>
      </w:r>
      <w:proofErr w:type="spellEnd"/>
      <w:r>
        <w:rPr>
          <w:rtl/>
        </w:rPr>
        <w:t xml:space="preserve"> </w:t>
      </w:r>
      <w:proofErr w:type="spellStart"/>
      <w:r>
        <w:rPr>
          <w:rtl/>
        </w:rPr>
        <w:t>ור</w:t>
      </w:r>
      <w:proofErr w:type="spellEnd"/>
      <w:r>
        <w:rPr>
          <w:rtl/>
        </w:rPr>
        <w:t xml:space="preserve">' פנחס ורבי חנין ורבי </w:t>
      </w:r>
      <w:proofErr w:type="spellStart"/>
      <w:r>
        <w:rPr>
          <w:rtl/>
        </w:rPr>
        <w:t>הושעיא</w:t>
      </w:r>
      <w:proofErr w:type="spellEnd"/>
      <w:r>
        <w:rPr>
          <w:rtl/>
        </w:rPr>
        <w:t xml:space="preserve"> לא </w:t>
      </w:r>
      <w:proofErr w:type="spellStart"/>
      <w:r>
        <w:rPr>
          <w:rtl/>
        </w:rPr>
        <w:t>מפרשין</w:t>
      </w:r>
      <w:proofErr w:type="spellEnd"/>
      <w:r>
        <w:rPr>
          <w:rtl/>
        </w:rPr>
        <w:t xml:space="preserve"> ר' יוחנן ורבי שמעון בן לקיש ורבנן </w:t>
      </w:r>
      <w:proofErr w:type="spellStart"/>
      <w:r>
        <w:rPr>
          <w:rtl/>
        </w:rPr>
        <w:t>מפרשין</w:t>
      </w:r>
      <w:proofErr w:type="spellEnd"/>
      <w:r>
        <w:rPr>
          <w:rtl/>
        </w:rPr>
        <w:t xml:space="preserve">, רבי יוחנן אמר לאחד שהיה מהלך בדרך וראה אחד ודבקו עד היכן עד שקשר עמו אהבה, כך נאמר כאן חן ונאמר להלן (בראשית </w:t>
      </w:r>
      <w:proofErr w:type="spellStart"/>
      <w:r>
        <w:rPr>
          <w:rtl/>
        </w:rPr>
        <w:t>לט</w:t>
      </w:r>
      <w:proofErr w:type="spellEnd"/>
      <w:r>
        <w:rPr>
          <w:rtl/>
        </w:rPr>
        <w:t xml:space="preserve">) וימצא יוסף חן בעיניו, </w:t>
      </w:r>
      <w:proofErr w:type="spellStart"/>
      <w:r>
        <w:rPr>
          <w:rtl/>
        </w:rPr>
        <w:t>ר"ש</w:t>
      </w:r>
      <w:proofErr w:type="spellEnd"/>
      <w:r>
        <w:rPr>
          <w:rtl/>
        </w:rPr>
        <w:t xml:space="preserve"> בן לקיש אמר לאחד שהיה מהלך וראה אחד ודבקו, עד היכן עד שהשליטו, כך נאמר כאן חן ונאמר להלן (אסתר ב) ותהי אסתר נשאת חן, רבנן אמרי לאחד שהיה מהלך בדרך וראה אחד </w:t>
      </w:r>
      <w:proofErr w:type="spellStart"/>
      <w:r>
        <w:rPr>
          <w:rtl/>
        </w:rPr>
        <w:t>ודיבקו</w:t>
      </w:r>
      <w:proofErr w:type="spellEnd"/>
      <w:r>
        <w:rPr>
          <w:rtl/>
        </w:rPr>
        <w:t xml:space="preserve">, עד היכן עד שנתן לו את בתו כך נאמר כאן חן ונאמר להלן (זכריה </w:t>
      </w:r>
      <w:proofErr w:type="spellStart"/>
      <w:r>
        <w:rPr>
          <w:rtl/>
        </w:rPr>
        <w:t>יב</w:t>
      </w:r>
      <w:proofErr w:type="spellEnd"/>
      <w:r>
        <w:rPr>
          <w:rtl/>
        </w:rPr>
        <w:t xml:space="preserve">) ושפכתי על בית דוד ועל יושבי ירושלים רוח חן ותחנונים, עד היכן עד שהיה יודע להבחין איזה בהמה ניזונת בשתי שעות ביום, ואיזו ניזונת </w:t>
      </w:r>
      <w:proofErr w:type="spellStart"/>
      <w:r>
        <w:rPr>
          <w:rtl/>
        </w:rPr>
        <w:t>בשלש</w:t>
      </w:r>
      <w:proofErr w:type="spellEnd"/>
      <w:r>
        <w:rPr>
          <w:rtl/>
        </w:rPr>
        <w:t xml:space="preserve"> שעות בלילה.</w:t>
      </w:r>
    </w:p>
    <w:p w:rsidR="004E3191" w:rsidRDefault="004E3191" w:rsidP="0029628B">
      <w:pPr>
        <w:pStyle w:val="a3"/>
        <w:rPr>
          <w:rFonts w:hint="cs"/>
          <w:b/>
          <w:bCs/>
          <w:rtl/>
        </w:rPr>
      </w:pPr>
    </w:p>
    <w:p w:rsidR="0029628B" w:rsidRPr="004E3191" w:rsidRDefault="004E3191" w:rsidP="0029628B">
      <w:pPr>
        <w:pStyle w:val="a3"/>
        <w:rPr>
          <w:sz w:val="18"/>
          <w:szCs w:val="18"/>
          <w:rtl/>
        </w:rPr>
      </w:pPr>
      <w:r w:rsidRPr="004E3191">
        <w:rPr>
          <w:rFonts w:hint="cs"/>
          <w:b/>
          <w:bCs/>
          <w:sz w:val="18"/>
          <w:szCs w:val="18"/>
          <w:rtl/>
        </w:rPr>
        <w:t xml:space="preserve">מיומן שלי - </w:t>
      </w:r>
      <w:r w:rsidR="0029628B" w:rsidRPr="004E3191">
        <w:rPr>
          <w:b/>
          <w:bCs/>
          <w:sz w:val="18"/>
          <w:szCs w:val="18"/>
          <w:rtl/>
        </w:rPr>
        <w:t xml:space="preserve">שרירותיות האהבה האלוקית: </w:t>
      </w:r>
      <w:r w:rsidR="0029628B" w:rsidRPr="004E3191">
        <w:rPr>
          <w:sz w:val="18"/>
          <w:szCs w:val="18"/>
          <w:rtl/>
        </w:rPr>
        <w:t xml:space="preserve">ונח מצא חן בעיני ה' </w:t>
      </w:r>
      <w:r w:rsidR="0029628B" w:rsidRPr="004E3191">
        <w:rPr>
          <w:sz w:val="18"/>
          <w:szCs w:val="18"/>
        </w:rPr>
        <w:t>–</w:t>
      </w:r>
      <w:r w:rsidR="0029628B" w:rsidRPr="004E3191">
        <w:rPr>
          <w:sz w:val="18"/>
          <w:szCs w:val="18"/>
          <w:rtl/>
        </w:rPr>
        <w:t xml:space="preserve"> אחרי החרטה על הבריאה. הרקע הכללי הוא עגום: תיאור נפילת העולמות. כל ס' בראשית הוא למעשה סיפור הכשל, חוסר הסיכוי: אחרי בריאה וגן עדן </w:t>
      </w:r>
      <w:r w:rsidR="0029628B" w:rsidRPr="004E3191">
        <w:rPr>
          <w:sz w:val="18"/>
          <w:szCs w:val="18"/>
        </w:rPr>
        <w:t>–</w:t>
      </w:r>
      <w:r w:rsidR="0029628B" w:rsidRPr="004E3191">
        <w:rPr>
          <w:sz w:val="18"/>
          <w:szCs w:val="18"/>
          <w:rtl/>
        </w:rPr>
        <w:t xml:space="preserve"> גירוש ומבול. אחרי בני נח </w:t>
      </w:r>
      <w:r w:rsidR="0029628B" w:rsidRPr="004E3191">
        <w:rPr>
          <w:sz w:val="18"/>
          <w:szCs w:val="18"/>
        </w:rPr>
        <w:t>–</w:t>
      </w:r>
      <w:r w:rsidR="0029628B" w:rsidRPr="004E3191">
        <w:rPr>
          <w:sz w:val="18"/>
          <w:szCs w:val="18"/>
          <w:rtl/>
        </w:rPr>
        <w:t xml:space="preserve"> סדום ועמורה. אחרי אברהם </w:t>
      </w:r>
      <w:r w:rsidR="0029628B" w:rsidRPr="004E3191">
        <w:rPr>
          <w:sz w:val="18"/>
          <w:szCs w:val="18"/>
        </w:rPr>
        <w:t>–</w:t>
      </w:r>
      <w:r w:rsidR="0029628B" w:rsidRPr="004E3191">
        <w:rPr>
          <w:sz w:val="18"/>
          <w:szCs w:val="18"/>
          <w:rtl/>
        </w:rPr>
        <w:t xml:space="preserve"> עקידה. אחרי א"י וברית בין הבתרים </w:t>
      </w:r>
      <w:r w:rsidR="0029628B" w:rsidRPr="004E3191">
        <w:rPr>
          <w:sz w:val="18"/>
          <w:szCs w:val="18"/>
        </w:rPr>
        <w:t>–</w:t>
      </w:r>
      <w:r w:rsidR="0029628B" w:rsidRPr="004E3191">
        <w:rPr>
          <w:sz w:val="18"/>
          <w:szCs w:val="18"/>
          <w:rtl/>
        </w:rPr>
        <w:t xml:space="preserve"> ירידה לגלות. הקונקרטיות הופכת לאמונה.</w:t>
      </w:r>
    </w:p>
    <w:p w:rsidR="0029628B" w:rsidRPr="004E3191" w:rsidRDefault="0029628B" w:rsidP="0029628B">
      <w:pPr>
        <w:pStyle w:val="a3"/>
        <w:rPr>
          <w:sz w:val="18"/>
          <w:szCs w:val="18"/>
          <w:rtl/>
        </w:rPr>
      </w:pPr>
      <w:r w:rsidRPr="004E3191">
        <w:rPr>
          <w:sz w:val="18"/>
          <w:szCs w:val="18"/>
          <w:rtl/>
        </w:rPr>
        <w:t xml:space="preserve">נשיאת החן של נח: תנא </w:t>
      </w:r>
      <w:proofErr w:type="spellStart"/>
      <w:r w:rsidRPr="004E3191">
        <w:rPr>
          <w:sz w:val="18"/>
          <w:szCs w:val="18"/>
          <w:rtl/>
        </w:rPr>
        <w:t>דבי</w:t>
      </w:r>
      <w:proofErr w:type="spellEnd"/>
      <w:r w:rsidRPr="004E3191">
        <w:rPr>
          <w:sz w:val="18"/>
          <w:szCs w:val="18"/>
          <w:rtl/>
        </w:rPr>
        <w:t xml:space="preserve"> ר' ישמעאל, אף על נח נחתם גזר דין אלא שמצא חן, שנאמר: ניחמתי כי עשיתים, ונח מצא חן בעיני ה' [סנה' קח.]. התיאור הוא היפוך של הפתיחה למעשה מאבידת בת מלך. נשיאת החן של נח היא שרירותית </w:t>
      </w:r>
      <w:r w:rsidRPr="004E3191">
        <w:rPr>
          <w:sz w:val="18"/>
          <w:szCs w:val="18"/>
        </w:rPr>
        <w:t>–</w:t>
      </w:r>
      <w:r w:rsidRPr="004E3191">
        <w:rPr>
          <w:sz w:val="18"/>
          <w:szCs w:val="18"/>
          <w:rtl/>
        </w:rPr>
        <w:t xml:space="preserve"> הקב"ה לא יכול לממש את מחשבתו להרס את כל היקום בגלל חינו של נח. </w:t>
      </w:r>
      <w:proofErr w:type="spellStart"/>
      <w:r w:rsidRPr="004E3191">
        <w:rPr>
          <w:sz w:val="18"/>
          <w:szCs w:val="18"/>
          <w:rtl/>
        </w:rPr>
        <w:t>דוקא</w:t>
      </w:r>
      <w:proofErr w:type="spellEnd"/>
      <w:r w:rsidRPr="004E3191">
        <w:rPr>
          <w:sz w:val="18"/>
          <w:szCs w:val="18"/>
          <w:rtl/>
        </w:rPr>
        <w:t xml:space="preserve"> בעת התמוטטות הקיום מתגלה החן. הוא מבטא נקודה שאין להביעה </w:t>
      </w:r>
      <w:r w:rsidRPr="004E3191">
        <w:rPr>
          <w:sz w:val="18"/>
          <w:szCs w:val="18"/>
        </w:rPr>
        <w:t>–</w:t>
      </w:r>
      <w:r w:rsidRPr="004E3191">
        <w:rPr>
          <w:sz w:val="18"/>
          <w:szCs w:val="18"/>
          <w:rtl/>
        </w:rPr>
        <w:t xml:space="preserve"> שרירותיות של טעם הנבראים. הרבה פעמים מבוססים באיבה ובניכור חסרי מוצא. לעיתים </w:t>
      </w:r>
      <w:r w:rsidRPr="004E3191">
        <w:rPr>
          <w:sz w:val="18"/>
          <w:szCs w:val="18"/>
        </w:rPr>
        <w:t>–</w:t>
      </w:r>
      <w:r w:rsidRPr="004E3191">
        <w:rPr>
          <w:sz w:val="18"/>
          <w:szCs w:val="18"/>
          <w:rtl/>
        </w:rPr>
        <w:t xml:space="preserve"> </w:t>
      </w:r>
      <w:proofErr w:type="spellStart"/>
      <w:r w:rsidRPr="004E3191">
        <w:rPr>
          <w:sz w:val="18"/>
          <w:szCs w:val="18"/>
          <w:rtl/>
        </w:rPr>
        <w:t>דוקא</w:t>
      </w:r>
      <w:proofErr w:type="spellEnd"/>
      <w:r w:rsidRPr="004E3191">
        <w:rPr>
          <w:sz w:val="18"/>
          <w:szCs w:val="18"/>
          <w:rtl/>
        </w:rPr>
        <w:t xml:space="preserve"> אז מתעוררים רגשי רחמים וחמלה שמוצאם עמוק יותר מהמקום של האיבה וההרס.</w:t>
      </w:r>
    </w:p>
    <w:p w:rsidR="0029628B" w:rsidRPr="004E3191" w:rsidRDefault="0029628B" w:rsidP="0029628B">
      <w:pPr>
        <w:pStyle w:val="a3"/>
        <w:rPr>
          <w:sz w:val="18"/>
          <w:szCs w:val="18"/>
          <w:rtl/>
        </w:rPr>
      </w:pPr>
      <w:r w:rsidRPr="004E3191">
        <w:rPr>
          <w:b/>
          <w:bCs/>
          <w:sz w:val="18"/>
          <w:szCs w:val="18"/>
          <w:rtl/>
        </w:rPr>
        <w:t>חיזור שמעורר חן:</w:t>
      </w:r>
      <w:r w:rsidRPr="004E3191">
        <w:rPr>
          <w:sz w:val="18"/>
          <w:szCs w:val="18"/>
          <w:rtl/>
        </w:rPr>
        <w:t xml:space="preserve"> נשיאת חן במדרש: המשל על אדם בודד שנדבק בעובר אורח דע שקשר איתו אהבה-עד שהשליטו-עד שנתן לו את ביתו [בנמשל: רוה"ק]. בנמשל: הקב"ה פגש את נח ונדבק בו. החן אינו ראשוני-אינטואיטיבי. ביטויו הוא התעוררות בעקבות חיזור. הרקע לחיזור הוא הבדידות. המסר הוא שלעולם ניתן </w:t>
      </w:r>
      <w:r w:rsidRPr="004E3191">
        <w:rPr>
          <w:sz w:val="18"/>
          <w:szCs w:val="18"/>
          <w:rtl/>
        </w:rPr>
        <w:lastRenderedPageBreak/>
        <w:t xml:space="preserve">לעורר חן בין כל שניים. הבדידות מכוננת התעוררות לחברה, היפתחות לאחר. הבדידות היא המצב הריאלי של הקיום </w:t>
      </w:r>
      <w:r w:rsidRPr="004E3191">
        <w:rPr>
          <w:sz w:val="18"/>
          <w:szCs w:val="18"/>
        </w:rPr>
        <w:t>–</w:t>
      </w:r>
      <w:r w:rsidRPr="004E3191">
        <w:rPr>
          <w:sz w:val="18"/>
          <w:szCs w:val="18"/>
          <w:rtl/>
        </w:rPr>
        <w:t xml:space="preserve"> לא טוב היות האדם לבדו אעשה לו עזר כנגדו. המרחב של אפשרויות החיבורים האנושיים הוא אינסופי.</w:t>
      </w:r>
      <w:r w:rsidR="004E3191" w:rsidRPr="004E3191">
        <w:rPr>
          <w:rFonts w:hint="cs"/>
          <w:sz w:val="18"/>
          <w:szCs w:val="18"/>
          <w:rtl/>
        </w:rPr>
        <w:t>..</w:t>
      </w:r>
      <w:r w:rsidRPr="004E3191">
        <w:rPr>
          <w:sz w:val="18"/>
          <w:szCs w:val="18"/>
          <w:rtl/>
        </w:rPr>
        <w:t xml:space="preserve"> </w:t>
      </w:r>
    </w:p>
    <w:p w:rsidR="00373EC0" w:rsidRDefault="00373EC0" w:rsidP="00373EC0">
      <w:pPr>
        <w:pStyle w:val="a3"/>
        <w:rPr>
          <w:rtl/>
        </w:rPr>
      </w:pPr>
    </w:p>
    <w:p w:rsidR="00373EC0" w:rsidRPr="00A8518C" w:rsidRDefault="00373EC0" w:rsidP="00373EC0">
      <w:pPr>
        <w:pStyle w:val="a3"/>
        <w:rPr>
          <w:b/>
          <w:bCs/>
          <w:rtl/>
        </w:rPr>
      </w:pPr>
      <w:r w:rsidRPr="00A8518C">
        <w:rPr>
          <w:b/>
          <w:bCs/>
          <w:rtl/>
        </w:rPr>
        <w:t>ר' נחמן</w:t>
      </w:r>
      <w:r w:rsidRPr="00A8518C">
        <w:rPr>
          <w:rFonts w:hint="cs"/>
          <w:b/>
          <w:bCs/>
          <w:rtl/>
        </w:rPr>
        <w:t xml:space="preserve"> </w:t>
      </w:r>
      <w:proofErr w:type="spellStart"/>
      <w:r w:rsidRPr="00A8518C">
        <w:rPr>
          <w:rFonts w:hint="cs"/>
          <w:b/>
          <w:bCs/>
          <w:rtl/>
        </w:rPr>
        <w:t>ליקו"מ</w:t>
      </w:r>
      <w:proofErr w:type="spellEnd"/>
      <w:r w:rsidRPr="00A8518C">
        <w:rPr>
          <w:rFonts w:hint="cs"/>
          <w:b/>
          <w:bCs/>
          <w:rtl/>
        </w:rPr>
        <w:t xml:space="preserve"> קמא א':</w:t>
      </w:r>
      <w:r w:rsidRPr="00A8518C">
        <w:rPr>
          <w:b/>
          <w:bCs/>
          <w:rtl/>
        </w:rPr>
        <w:t xml:space="preserve"> </w:t>
      </w:r>
    </w:p>
    <w:p w:rsidR="00373EC0" w:rsidRPr="00A8518C" w:rsidRDefault="00373EC0" w:rsidP="00373EC0">
      <w:pPr>
        <w:pStyle w:val="a3"/>
        <w:rPr>
          <w:rtl/>
        </w:rPr>
      </w:pPr>
      <w:r w:rsidRPr="00A8518C">
        <w:rPr>
          <w:rtl/>
        </w:rPr>
        <w:t>אַשְׁרֵי תְמִימֵי דָרֶךְ הַהוֹלְכִים בְּתוֹרַת ה' (תְּהִלִּים קי"ט</w:t>
      </w:r>
      <w:proofErr w:type="spellStart"/>
      <w:r w:rsidRPr="00A8518C">
        <w:rPr>
          <w:rtl/>
        </w:rPr>
        <w:t>):‏</w:t>
      </w:r>
      <w:proofErr w:type="spellEnd"/>
    </w:p>
    <w:p w:rsidR="00373EC0" w:rsidRPr="00A8518C" w:rsidRDefault="00373EC0" w:rsidP="00373EC0">
      <w:pPr>
        <w:pStyle w:val="a3"/>
        <w:rPr>
          <w:rtl/>
        </w:rPr>
      </w:pPr>
      <w:r w:rsidRPr="00A8518C">
        <w:rPr>
          <w:rtl/>
        </w:rPr>
        <w:t xml:space="preserve">דַּע, כִּי עַל יְדֵי הַתּוֹרָה </w:t>
      </w:r>
      <w:proofErr w:type="spellStart"/>
      <w:r w:rsidRPr="00A8518C">
        <w:rPr>
          <w:rtl/>
        </w:rPr>
        <w:t>נִתְקַבְּלִים</w:t>
      </w:r>
      <w:proofErr w:type="spellEnd"/>
      <w:r w:rsidRPr="00A8518C">
        <w:rPr>
          <w:rtl/>
        </w:rPr>
        <w:t xml:space="preserve"> כָּל הַתְּפִלּוֹת וְכָל הַבַּקָּשׁוֹת, שֶׁאָנוּ מְבַקְּשִׁים וּמִתְפַּלְּלִים. וְהַחֵן וְהַחֲשִׁיבוּת שֶׁל יִשְֹרָאֵל נִתְעַלֶּה וְנִתְרוֹמֵם בִּפְנֵי כָּל מִי </w:t>
      </w:r>
      <w:proofErr w:type="spellStart"/>
      <w:r w:rsidRPr="00A8518C">
        <w:rPr>
          <w:rtl/>
        </w:rPr>
        <w:t>שֶׁצְּרִיכִין</w:t>
      </w:r>
      <w:proofErr w:type="spellEnd"/>
      <w:r w:rsidRPr="00A8518C">
        <w:rPr>
          <w:rtl/>
        </w:rPr>
        <w:t xml:space="preserve">, הֵן בְּרוּחָנִי הֵן בְּגַשְׁמִי. כִּי </w:t>
      </w:r>
      <w:proofErr w:type="spellStart"/>
      <w:r w:rsidRPr="00A8518C">
        <w:rPr>
          <w:rtl/>
        </w:rPr>
        <w:t>עַכְשָׁו</w:t>
      </w:r>
      <w:proofErr w:type="spellEnd"/>
      <w:r w:rsidRPr="00A8518C">
        <w:rPr>
          <w:rtl/>
        </w:rPr>
        <w:t xml:space="preserve"> בָּעֲווֹנוֹתֵינוּ הָרַבִּים חֵן וַחֲשִׁיבוּת הָאֲמִיתִּי שֶׁל יִשְֹרָאֵל נָפַל, כִּי </w:t>
      </w:r>
      <w:proofErr w:type="spellStart"/>
      <w:r w:rsidRPr="00A8518C">
        <w:rPr>
          <w:rtl/>
        </w:rPr>
        <w:t>עַכְשָׁו</w:t>
      </w:r>
      <w:proofErr w:type="spellEnd"/>
      <w:r w:rsidRPr="00A8518C">
        <w:rPr>
          <w:rtl/>
        </w:rPr>
        <w:t xml:space="preserve"> עִקַּר הַחֲשִׁיבוּת וְהַחֵן הוּא אֶצְלָם. אֲבָל עַל יְדֵי הַתּוֹרָה נִתְעַלֶּה הַחֵן וְהַחֲשִׁיבוּת שֶׁל יִשְֹרָאֵל, כִּי הַתּוֹרָה נִקְרֵאת (מִשְׁלֵי ה): "אַיֶּלֶת אֲהָבִים וְיַעֲלַת חֵן"; שֶׁמַּעֲלָה חֵן עַל </w:t>
      </w:r>
      <w:proofErr w:type="spellStart"/>
      <w:r w:rsidRPr="00A8518C">
        <w:rPr>
          <w:rtl/>
        </w:rPr>
        <w:t>לוֹמְדֶיהָ</w:t>
      </w:r>
      <w:proofErr w:type="spellEnd"/>
      <w:r w:rsidRPr="00A8518C">
        <w:rPr>
          <w:rtl/>
        </w:rPr>
        <w:t xml:space="preserve"> (</w:t>
      </w:r>
      <w:proofErr w:type="spellStart"/>
      <w:r w:rsidRPr="00A8518C">
        <w:rPr>
          <w:rtl/>
        </w:rPr>
        <w:t>עֵרוּבִין</w:t>
      </w:r>
      <w:proofErr w:type="spellEnd"/>
      <w:r w:rsidRPr="00A8518C">
        <w:rPr>
          <w:rtl/>
        </w:rPr>
        <w:t xml:space="preserve"> נ"ד:). וְעַל יְדֵי זֶה </w:t>
      </w:r>
      <w:proofErr w:type="spellStart"/>
      <w:r w:rsidRPr="00A8518C">
        <w:rPr>
          <w:rtl/>
        </w:rPr>
        <w:t>נִתְקַבְּלִין</w:t>
      </w:r>
      <w:proofErr w:type="spellEnd"/>
      <w:r w:rsidRPr="00A8518C">
        <w:rPr>
          <w:rtl/>
        </w:rPr>
        <w:t xml:space="preserve"> כָּל הַתְּפִלּוֹת וְהַבַּקָּשׁוֹת:‏</w:t>
      </w:r>
    </w:p>
    <w:p w:rsidR="00373EC0" w:rsidRPr="00A8518C" w:rsidRDefault="00373EC0" w:rsidP="00373EC0">
      <w:pPr>
        <w:pStyle w:val="a3"/>
        <w:rPr>
          <w:rtl/>
        </w:rPr>
      </w:pPr>
      <w:r w:rsidRPr="00A8518C">
        <w:rPr>
          <w:rtl/>
        </w:rPr>
        <w:t>כִּי אִישׁ הַיִּשְֹרְאֵלִי צָרִיךְ תָּמִיד לְהִסְתַּכֵּל בְּהַשֵֹּכֶל, שֶׁל כָּל דָּבָר, וּלְקַשֵּׁר עַצְמוֹ אֶל הַחָכְמָה וְהַשֵֹּכֶל שֶׁיֵּשׁ בְּכָל דָּבָר, כְּדֵי שֶׁיָּאִיר לוֹ הַשֵֹּכֶל, שֶׁיֵּשׁ בְּכָל דָּבָר, לְהִתְקָרֵב לְהַשֵּׁם יִתְבָּרַךְ עַל יְדֵי אוֹתוֹ הַדָּבָר. כִּי הַשֵֹּכֶל הוּא אוֹר גָּדוֹל וּמֵאִיר לוֹ בְּכָל דְּרָכָיו, כְּמוֹ שֶׁכָּתוּב (קֹהֶלֶת ח): "חָכְמַת אָדָם תָּאִיר פָּנָיו":‏</w:t>
      </w:r>
    </w:p>
    <w:p w:rsidR="00373EC0" w:rsidRPr="00A8518C" w:rsidRDefault="004E3191" w:rsidP="00373EC0">
      <w:pPr>
        <w:pStyle w:val="a3"/>
        <w:rPr>
          <w:rtl/>
        </w:rPr>
      </w:pPr>
      <w:r>
        <w:rPr>
          <w:rFonts w:hint="cs"/>
          <w:rtl/>
        </w:rPr>
        <w:t>...</w:t>
      </w:r>
      <w:r w:rsidR="00373EC0" w:rsidRPr="00A8518C">
        <w:rPr>
          <w:rtl/>
        </w:rPr>
        <w:t>אַךְ מֵחֲמַת שֶׁאוֹר הַשֵֹּכֶל גָּדוֹל מְאֹד, אִי אֶפְשָׁר לִזְכּוֹת אֵלָיו כִּי אִם עַל יְדֵי בְּחִינַת נוּן שֶׁהוּא בְּחִינַת מַלְכוּת, כְּמוֹ שֶׁכָּתוּב (תְּהִלִּים ע"ב): "לִפְנֵי שֶׁמֶשׁ יִנּוֹן שְׁמוֹ", וּפֵרֵשׁ רַשִׁ"י: 'לְשׁוֹן מַלְכוּת'. וְזֶה בְּחִינַת לְבָנָה, כִּי הַלְּבָנָה אֵין לָהּ אוֹר מֵעַצְמָהּ כִּי אִם מַה שֶּׁמְּקַבֶּלֶת מֵהַשֶּׁמֶשׁ (זֹהַר וַיְּחִי רל"ח. וְרמ"ט:). וְזֶהוּ בְּחִינַת מַלְכוּת, דְּלֵית לָהּ מִגַּרְמָהּ כְּלוּם, אֶלָּא מַה שֶּׁמְקַבֶּלֶת מִן הַחֵית, שֶׁהִיא בְּחִינַת חָכְמָה, בְּחִינַת שֶׁמֶשׁ כַּנַּ"ל, וְנַעֲשֶֹה (יְשַׁעְיָהוּ ל): "אוֹר הַלְּבָנָה כְּאוֹר הַחַמָּה":‏</w:t>
      </w:r>
    </w:p>
    <w:p w:rsidR="00373EC0" w:rsidRPr="00A8518C" w:rsidRDefault="00373EC0" w:rsidP="00373EC0">
      <w:pPr>
        <w:pStyle w:val="a3"/>
        <w:rPr>
          <w:rtl/>
        </w:rPr>
      </w:pPr>
      <w:r w:rsidRPr="00A8518C">
        <w:rPr>
          <w:rtl/>
        </w:rPr>
        <w:t>אֲבָל מִי שֶׁאֵינוֹ מְקַשֵּׁר עַצְמוֹ אֶל הַשֵֹּכֶל וְהַחָכְמָה וְהַחִיּוּת, שֶׁיֵּשׁ בְּכָל דָּבָר, זֶה בְּחִינַת עֵשָֹו שֶׁבִּזָּה אֶת הַבְּכוֹרָה, כְּמוֹ שֶׁכָּתוּב (בְּרֵאשִׁית כ"ה): "</w:t>
      </w:r>
      <w:proofErr w:type="spellStart"/>
      <w:r w:rsidRPr="00A8518C">
        <w:rPr>
          <w:rtl/>
        </w:rPr>
        <w:t>וַיִּבֶז</w:t>
      </w:r>
      <w:proofErr w:type="spellEnd"/>
      <w:r w:rsidRPr="00A8518C">
        <w:rPr>
          <w:rtl/>
        </w:rPr>
        <w:t xml:space="preserve"> עֵשָֹו אֶת הַבְּכוֹרָה"; דְּהַיְנוּ הַשֵֹּכֶל כַּנַּ"ל, בְּחִינַת (מִשְׁלֵי י"ח): "לֹא יַחְפֹּץ כְּסִיל בִּתְבוּנָה כִּי אִם בְּהִתְגַּלּוֹת לִבּוֹ":‏</w:t>
      </w:r>
    </w:p>
    <w:p w:rsidR="00373EC0" w:rsidRPr="00A8518C" w:rsidRDefault="004E3191" w:rsidP="004E3191">
      <w:pPr>
        <w:pStyle w:val="a3"/>
        <w:rPr>
          <w:rtl/>
        </w:rPr>
      </w:pPr>
      <w:r>
        <w:rPr>
          <w:rFonts w:hint="cs"/>
          <w:rtl/>
        </w:rPr>
        <w:t>...</w:t>
      </w:r>
      <w:r w:rsidR="00373EC0" w:rsidRPr="00A8518C">
        <w:rPr>
          <w:rtl/>
        </w:rPr>
        <w:t xml:space="preserve">וְעַל יְדֵי מַה נוֹתֵן </w:t>
      </w:r>
      <w:proofErr w:type="spellStart"/>
      <w:r w:rsidR="00373EC0" w:rsidRPr="00A8518C">
        <w:rPr>
          <w:rtl/>
        </w:rPr>
        <w:t>כֹּחַ</w:t>
      </w:r>
      <w:proofErr w:type="spellEnd"/>
      <w:r w:rsidR="00373EC0" w:rsidRPr="00A8518C">
        <w:rPr>
          <w:rtl/>
        </w:rPr>
        <w:t xml:space="preserve"> לַמַּלְכוּת </w:t>
      </w:r>
      <w:proofErr w:type="spellStart"/>
      <w:r w:rsidR="00373EC0" w:rsidRPr="00A8518C">
        <w:rPr>
          <w:rtl/>
        </w:rPr>
        <w:t>דִּקְדֻשָּׁה</w:t>
      </w:r>
      <w:proofErr w:type="spellEnd"/>
      <w:r w:rsidR="00373EC0" w:rsidRPr="00A8518C">
        <w:rPr>
          <w:rtl/>
        </w:rPr>
        <w:t xml:space="preserve">? עַל יְדֵי הַתּוֹרָה, שֶׁהוּא עוֹסֵק </w:t>
      </w:r>
      <w:proofErr w:type="spellStart"/>
      <w:r w:rsidR="00373EC0" w:rsidRPr="00A8518C">
        <w:rPr>
          <w:rtl/>
        </w:rPr>
        <w:t>בְּכֹחַ</w:t>
      </w:r>
      <w:proofErr w:type="spellEnd"/>
      <w:r w:rsidR="00373EC0" w:rsidRPr="00A8518C">
        <w:rPr>
          <w:rtl/>
        </w:rPr>
        <w:t xml:space="preserve"> </w:t>
      </w:r>
      <w:r>
        <w:rPr>
          <w:rFonts w:hint="cs"/>
          <w:rtl/>
        </w:rPr>
        <w:t>...</w:t>
      </w:r>
      <w:r w:rsidR="00373EC0" w:rsidRPr="00A8518C">
        <w:rPr>
          <w:rtl/>
        </w:rPr>
        <w:t xml:space="preserve">וּכְמוֹ שֶׁאָמְרוּ רַבּוֹתֵינוּ, </w:t>
      </w:r>
      <w:proofErr w:type="spellStart"/>
      <w:r w:rsidR="00373EC0" w:rsidRPr="00A8518C">
        <w:rPr>
          <w:rtl/>
        </w:rPr>
        <w:t>זִכְרוֹנָם</w:t>
      </w:r>
      <w:proofErr w:type="spellEnd"/>
      <w:r w:rsidR="00373EC0" w:rsidRPr="00A8518C">
        <w:rPr>
          <w:rtl/>
        </w:rPr>
        <w:t xml:space="preserve"> לִבְרָכָה (</w:t>
      </w:r>
      <w:proofErr w:type="spellStart"/>
      <w:r w:rsidR="00373EC0" w:rsidRPr="00A8518C">
        <w:rPr>
          <w:rtl/>
        </w:rPr>
        <w:t>קִדּוּשִׁין</w:t>
      </w:r>
      <w:proofErr w:type="spellEnd"/>
      <w:r w:rsidR="00373EC0" w:rsidRPr="00A8518C">
        <w:rPr>
          <w:rtl/>
        </w:rPr>
        <w:t xml:space="preserve"> ל: ): 'אִם פָּגַע בְּךָ מְנֻוָּל זֶה, מָשְׁכֵהוּ לְבֵית הַמִּדְרָשׁ'. כִּי עַל יְדֵי הַתּוֹרָה נוֹתֵן </w:t>
      </w:r>
      <w:proofErr w:type="spellStart"/>
      <w:r w:rsidR="00373EC0" w:rsidRPr="00A8518C">
        <w:rPr>
          <w:rtl/>
        </w:rPr>
        <w:t>כֹּחַ</w:t>
      </w:r>
      <w:proofErr w:type="spellEnd"/>
      <w:r w:rsidR="00373EC0" w:rsidRPr="00A8518C">
        <w:rPr>
          <w:rtl/>
        </w:rPr>
        <w:t xml:space="preserve"> לַמַּלְכוּת </w:t>
      </w:r>
      <w:proofErr w:type="spellStart"/>
      <w:r w:rsidR="00373EC0" w:rsidRPr="00A8518C">
        <w:rPr>
          <w:rtl/>
        </w:rPr>
        <w:t>דִּקְדֻשָּׁה</w:t>
      </w:r>
      <w:proofErr w:type="spellEnd"/>
      <w:r w:rsidR="00373EC0" w:rsidRPr="00A8518C">
        <w:rPr>
          <w:rtl/>
        </w:rPr>
        <w:t>:‏</w:t>
      </w:r>
    </w:p>
    <w:p w:rsidR="00373EC0" w:rsidRPr="00A8518C" w:rsidRDefault="00373EC0" w:rsidP="00373EC0">
      <w:pPr>
        <w:pStyle w:val="a3"/>
        <w:rPr>
          <w:rtl/>
        </w:rPr>
      </w:pPr>
      <w:r w:rsidRPr="00A8518C">
        <w:rPr>
          <w:rtl/>
        </w:rPr>
        <w:t xml:space="preserve">וַאֲזַי מְקַבֶּלֶת הַמַּלְכוּת, שֶׁהִיא בְּחִינַת נ, חִיּוּת מִן הַחָכְמָה, שֶׁהִיא בְּחִינַת ח, וְנִתְחַבֵּר וְנִתְקַשֵּׁר </w:t>
      </w:r>
      <w:proofErr w:type="spellStart"/>
      <w:r w:rsidRPr="00A8518C">
        <w:rPr>
          <w:rtl/>
        </w:rPr>
        <w:t>הַח</w:t>
      </w:r>
      <w:proofErr w:type="spellEnd"/>
      <w:r w:rsidRPr="00A8518C">
        <w:rPr>
          <w:rtl/>
        </w:rPr>
        <w:t xml:space="preserve"> </w:t>
      </w:r>
      <w:proofErr w:type="spellStart"/>
      <w:r w:rsidRPr="00A8518C">
        <w:rPr>
          <w:rtl/>
        </w:rPr>
        <w:t>וְהַנ</w:t>
      </w:r>
      <w:proofErr w:type="spellEnd"/>
      <w:r w:rsidRPr="00A8518C">
        <w:rPr>
          <w:rtl/>
        </w:rPr>
        <w:t xml:space="preserve">, וְנַעֲשֶֹה אוֹר הַלְּבָנָה כְּאוֹר הַחַמָּה: וּכְשֶׁזֶּה קָם, זֶה נוֹפֵל. וַאֲזַי נוֹפֵל וְנִתְבַּטֵּל מַלְכוּת הָרְשָׁעָה, כְּמוֹ שֶׁכָּתוּב (הוֹשֵׁעַ י"ד): "כִּי יְשָׁרִים דַּרְכֵי ה', צַדִּיקִים יֵלְכוּ בָם, וּפשְׁעִים יִכָּשְׁלוּ בָם". הַיְנוּ עַל יְדֵי דַּרְכֵי ה', הַיְנוּ הַתּוֹרָה, עַל יְדֵי זֶה הַצַּדִּיקִים, שֶׁדְּבֵקִים בַּמַּלְכוּת </w:t>
      </w:r>
      <w:proofErr w:type="spellStart"/>
      <w:r w:rsidRPr="00A8518C">
        <w:rPr>
          <w:rtl/>
        </w:rPr>
        <w:t>דִּקְדֻשָּׁה</w:t>
      </w:r>
      <w:proofErr w:type="spellEnd"/>
      <w:r w:rsidRPr="00A8518C">
        <w:rPr>
          <w:rtl/>
        </w:rPr>
        <w:t xml:space="preserve">, הֵם </w:t>
      </w:r>
      <w:proofErr w:type="spellStart"/>
      <w:r w:rsidRPr="00A8518C">
        <w:rPr>
          <w:rtl/>
        </w:rPr>
        <w:t>נִתְחַזְּקִים</w:t>
      </w:r>
      <w:proofErr w:type="spellEnd"/>
      <w:r w:rsidRPr="00A8518C">
        <w:rPr>
          <w:rtl/>
        </w:rPr>
        <w:t xml:space="preserve"> וּמְקַבְּלִים </w:t>
      </w:r>
      <w:proofErr w:type="spellStart"/>
      <w:r w:rsidRPr="00A8518C">
        <w:rPr>
          <w:rtl/>
        </w:rPr>
        <w:t>כֹּחַ</w:t>
      </w:r>
      <w:proofErr w:type="spellEnd"/>
      <w:r w:rsidRPr="00A8518C">
        <w:rPr>
          <w:rtl/>
        </w:rPr>
        <w:t xml:space="preserve"> עַל יְדֵי זֶה. "וּפשְׁעִים יִכָּשְׁלוּ בָם" בְּחִינַת מַלְכוּת הָרְשָׁעָה, בְּחִינַת הַיֵּצֶר הָרָע, שֶׁנּוֹפֵל וְנִכְנָע עַל יְדֵי הַתּוֹרָה, כַּנַּ"ל:‏</w:t>
      </w:r>
    </w:p>
    <w:p w:rsidR="00373EC0" w:rsidRPr="00A8518C" w:rsidRDefault="00373EC0" w:rsidP="00373EC0">
      <w:pPr>
        <w:pStyle w:val="a3"/>
        <w:rPr>
          <w:rtl/>
        </w:rPr>
      </w:pPr>
      <w:r w:rsidRPr="00A8518C">
        <w:rPr>
          <w:rtl/>
        </w:rPr>
        <w:t xml:space="preserve">וְעַל יְדֵי זֶה </w:t>
      </w:r>
      <w:proofErr w:type="spellStart"/>
      <w:r w:rsidRPr="00A8518C">
        <w:rPr>
          <w:rtl/>
        </w:rPr>
        <w:t>נִתְקַבְּלִים</w:t>
      </w:r>
      <w:proofErr w:type="spellEnd"/>
      <w:r w:rsidRPr="00A8518C">
        <w:rPr>
          <w:rtl/>
        </w:rPr>
        <w:t xml:space="preserve"> כָּל הַתְּפִלּוֹת וְהַבַּקָּשׁוֹת, כִּי עִקָּר מַה שֶּׁאֵין </w:t>
      </w:r>
      <w:proofErr w:type="spellStart"/>
      <w:r w:rsidRPr="00A8518C">
        <w:rPr>
          <w:rtl/>
        </w:rPr>
        <w:t>נִתְקַבְּלִין</w:t>
      </w:r>
      <w:proofErr w:type="spellEnd"/>
      <w:r w:rsidRPr="00A8518C">
        <w:rPr>
          <w:rtl/>
        </w:rPr>
        <w:t xml:space="preserve"> הַבַּקָּשׁוֹת הוּא מֵחֲמַת שֶׁאֵין </w:t>
      </w:r>
      <w:proofErr w:type="spellStart"/>
      <w:r w:rsidRPr="00A8518C">
        <w:rPr>
          <w:rtl/>
        </w:rPr>
        <w:t>לְהַדְּבָרִים</w:t>
      </w:r>
      <w:proofErr w:type="spellEnd"/>
      <w:r w:rsidRPr="00A8518C">
        <w:rPr>
          <w:rtl/>
        </w:rPr>
        <w:t xml:space="preserve"> חֵן, וְאֵין נִכְנָסִין בַּלֵּב שֶׁל זֶה </w:t>
      </w:r>
      <w:proofErr w:type="spellStart"/>
      <w:r w:rsidRPr="00A8518C">
        <w:rPr>
          <w:rtl/>
        </w:rPr>
        <w:t>שֶׁמְּבַקְּשִׁין</w:t>
      </w:r>
      <w:proofErr w:type="spellEnd"/>
      <w:r w:rsidRPr="00A8518C">
        <w:rPr>
          <w:rtl/>
        </w:rPr>
        <w:t xml:space="preserve"> מִמֶּנּוּ, כְּאִלּוּ אֵין בְּלִבּוֹ מָקוֹם שֶׁיִּכָּנְסוּ הַדְּבָרִים בְּלִבּוֹ, מֵחֲמַת שֶׁאֵין </w:t>
      </w:r>
      <w:proofErr w:type="spellStart"/>
      <w:r w:rsidRPr="00A8518C">
        <w:rPr>
          <w:rtl/>
        </w:rPr>
        <w:t>לְהַמְבַקֵּשׁ</w:t>
      </w:r>
      <w:proofErr w:type="spellEnd"/>
      <w:r w:rsidRPr="00A8518C">
        <w:rPr>
          <w:rtl/>
        </w:rPr>
        <w:t xml:space="preserve"> חֵן, שֶׁיִּכָּנְסוּ הַדְּבָרִים בְּלִבּוֹ שֶׁל זֶה, </w:t>
      </w:r>
      <w:proofErr w:type="spellStart"/>
      <w:r w:rsidRPr="00A8518C">
        <w:rPr>
          <w:rtl/>
        </w:rPr>
        <w:t>שֶׁמְּבַקְּשִׁין</w:t>
      </w:r>
      <w:proofErr w:type="spellEnd"/>
      <w:r w:rsidRPr="00A8518C">
        <w:rPr>
          <w:rtl/>
        </w:rPr>
        <w:t xml:space="preserve"> מִמֶּנּוּ. אֲבָל עַל יְדֵי הַתּוֹרָה, שֶׁעַל יְדֵי זֶה </w:t>
      </w:r>
      <w:proofErr w:type="spellStart"/>
      <w:r w:rsidRPr="00A8518C">
        <w:rPr>
          <w:rtl/>
        </w:rPr>
        <w:t>נִתְחַבְּרִין</w:t>
      </w:r>
      <w:proofErr w:type="spellEnd"/>
      <w:r w:rsidRPr="00A8518C">
        <w:rPr>
          <w:rtl/>
        </w:rPr>
        <w:t xml:space="preserve"> </w:t>
      </w:r>
      <w:proofErr w:type="spellStart"/>
      <w:r w:rsidRPr="00A8518C">
        <w:rPr>
          <w:rtl/>
        </w:rPr>
        <w:t>וְנִתְקַשְּׁרִין</w:t>
      </w:r>
      <w:proofErr w:type="spellEnd"/>
      <w:r w:rsidRPr="00A8518C">
        <w:rPr>
          <w:rtl/>
        </w:rPr>
        <w:t xml:space="preserve"> </w:t>
      </w:r>
      <w:proofErr w:type="spellStart"/>
      <w:r w:rsidRPr="00A8518C">
        <w:rPr>
          <w:rtl/>
        </w:rPr>
        <w:t>הַנ</w:t>
      </w:r>
      <w:proofErr w:type="spellEnd"/>
      <w:r w:rsidRPr="00A8518C">
        <w:rPr>
          <w:rtl/>
        </w:rPr>
        <w:t xml:space="preserve"> </w:t>
      </w:r>
      <w:proofErr w:type="spellStart"/>
      <w:r w:rsidRPr="00A8518C">
        <w:rPr>
          <w:rtl/>
        </w:rPr>
        <w:t>וְהַח</w:t>
      </w:r>
      <w:proofErr w:type="spellEnd"/>
      <w:r w:rsidRPr="00A8518C">
        <w:rPr>
          <w:rtl/>
        </w:rPr>
        <w:t xml:space="preserve"> כַּנַּ"ל, וְנַעֲשֶֹה חֵן, וְעַל כֵּן נִקְרֵאת הַתּוֹרָה (מִשְׁלֵי ה): "יַעֲלַת חֵן", וַאֲזַי זוֹכֶה שֶׁדְּבָרָיו הֵם דִּבְרֵי חֵן, וַאֲזַי </w:t>
      </w:r>
      <w:proofErr w:type="spellStart"/>
      <w:r w:rsidRPr="00A8518C">
        <w:rPr>
          <w:rtl/>
        </w:rPr>
        <w:t>נִתְקַבְּלִין</w:t>
      </w:r>
      <w:proofErr w:type="spellEnd"/>
      <w:r w:rsidRPr="00A8518C">
        <w:rPr>
          <w:rtl/>
        </w:rPr>
        <w:t xml:space="preserve"> דְּבָרָיו וּבַקָּשׁוֹתָיו, כְּמוֹ מִי שֶׁמְּדַבֵּר דִּבְרֵי חֵן, שֶׁנִּכְנָסִין הַדְּבָרִים בְּלֵב הַמִּתְבַּקֵּשׁ, דְּהַיְנוּ זֶה </w:t>
      </w:r>
      <w:proofErr w:type="spellStart"/>
      <w:r w:rsidRPr="00A8518C">
        <w:rPr>
          <w:rtl/>
        </w:rPr>
        <w:t>שֶׁמְּבַקְּשִׁין</w:t>
      </w:r>
      <w:proofErr w:type="spellEnd"/>
      <w:r w:rsidRPr="00A8518C">
        <w:rPr>
          <w:rtl/>
        </w:rPr>
        <w:t xml:space="preserve"> מִמֶּנּוּ:‏</w:t>
      </w:r>
    </w:p>
    <w:p w:rsidR="00373EC0" w:rsidRPr="00A8518C" w:rsidRDefault="00373EC0" w:rsidP="00373EC0">
      <w:pPr>
        <w:pStyle w:val="a3"/>
        <w:rPr>
          <w:rtl/>
        </w:rPr>
      </w:pPr>
      <w:r w:rsidRPr="00A8518C">
        <w:rPr>
          <w:rtl/>
        </w:rPr>
        <w:t xml:space="preserve">וְזֶה בְּחִינַת ת. הַיְנוּ עַל יְדֵי שֶׁנִּתְחַבְּרוּ וְנִתְקַשְּׁרוּ </w:t>
      </w:r>
      <w:proofErr w:type="spellStart"/>
      <w:r w:rsidRPr="00A8518C">
        <w:rPr>
          <w:rtl/>
        </w:rPr>
        <w:t>הַחֵי"ת</w:t>
      </w:r>
      <w:proofErr w:type="spellEnd"/>
      <w:r w:rsidRPr="00A8518C">
        <w:rPr>
          <w:rtl/>
        </w:rPr>
        <w:t xml:space="preserve"> </w:t>
      </w:r>
      <w:proofErr w:type="spellStart"/>
      <w:r w:rsidRPr="00A8518C">
        <w:rPr>
          <w:rtl/>
        </w:rPr>
        <w:t>וְהַנּוּ"ן</w:t>
      </w:r>
      <w:proofErr w:type="spellEnd"/>
      <w:r w:rsidRPr="00A8518C">
        <w:rPr>
          <w:rtl/>
        </w:rPr>
        <w:t xml:space="preserve"> וְנַעֲשָֹה בְּחִינַת חֵ"ן עַל יְדֵי זֶה נַעֲשֶֹה בְּחִינַת תָּ"ו, שֶׁהוּא לְשׁוֹן חֲקִיקָה וּרְשִׁימָה, כְּמוֹ שֶׁכָּתוּב (יְחֶזְקֵאל י"ט): "</w:t>
      </w:r>
      <w:proofErr w:type="spellStart"/>
      <w:r w:rsidRPr="00A8518C">
        <w:rPr>
          <w:rtl/>
        </w:rPr>
        <w:t>וְהִתְוִיתָ</w:t>
      </w:r>
      <w:proofErr w:type="spellEnd"/>
      <w:r w:rsidRPr="00A8518C">
        <w:rPr>
          <w:rtl/>
        </w:rPr>
        <w:t xml:space="preserve"> תָּ"ו", כִּי עַל יְדֵי הַחֵן נֶחְקָק וְנִרְשָׁם מָקוֹם בְּלֵב הַמִּתְבַּקֵּשׁ לְקַבֵּל הַבַּקָּשָׁה, כִּי עַל יְדֵי הַחֵן נִתְקַבְּלוּ דְּבָרָיו. נִמְצָא, שֶׁבְּחִינַת הַחֵ"ן חָקַק מָקוֹם בְּלֵב זֶה </w:t>
      </w:r>
      <w:proofErr w:type="spellStart"/>
      <w:r w:rsidRPr="00A8518C">
        <w:rPr>
          <w:rtl/>
        </w:rPr>
        <w:t>שֶׁמְּבַקְּשִׁין</w:t>
      </w:r>
      <w:proofErr w:type="spellEnd"/>
      <w:r w:rsidRPr="00A8518C">
        <w:rPr>
          <w:rtl/>
        </w:rPr>
        <w:t xml:space="preserve"> מִמֶּנּוּ, כְּדֵי שֶׁיִּכָּנְסוּ דְּבָרָיו בְּלִבּוֹ, וִיקַבֵּל בַּקָשָׁתוֹ. וְהַחֲקִיקָה וּרְשִׁימָה זֶה בְּחִינַת תָּ"ו כַּנַּ"ל וְזֶהוּ (קֹהֶלֶת ט): "דִּבְרֵי חֲכָמִים בְּנַחַת נִשְׁמָעִים". נַחַת </w:t>
      </w:r>
      <w:proofErr w:type="spellStart"/>
      <w:r w:rsidRPr="00A8518C">
        <w:rPr>
          <w:rtl/>
        </w:rPr>
        <w:t>דַּיְקָא</w:t>
      </w:r>
      <w:proofErr w:type="spellEnd"/>
      <w:r w:rsidRPr="00A8518C">
        <w:rPr>
          <w:rtl/>
        </w:rPr>
        <w:t xml:space="preserve">, הַיְנוּ בְּחִינַת חֵן הַנַּ"ל </w:t>
      </w:r>
      <w:proofErr w:type="spellStart"/>
      <w:r w:rsidRPr="00A8518C">
        <w:rPr>
          <w:rtl/>
        </w:rPr>
        <w:t>וְהַת</w:t>
      </w:r>
      <w:proofErr w:type="spellEnd"/>
      <w:r w:rsidRPr="00A8518C">
        <w:rPr>
          <w:rtl/>
        </w:rPr>
        <w:t xml:space="preserve"> הַנַּ"ל, וְעַל יְדֵי זֶה נַעֲשֶֹה אוֹתִיּוֹת נַחַת, וְאָז נִשְׁמָעִים דְּבָרָיו, וְנִתְקַבֵּל בַּקָּשָׁתוֹ כַּנַּ"ל:‏</w:t>
      </w:r>
    </w:p>
    <w:p w:rsidR="00373EC0" w:rsidRPr="00A8518C" w:rsidRDefault="00373EC0" w:rsidP="00373EC0">
      <w:pPr>
        <w:pStyle w:val="a3"/>
        <w:rPr>
          <w:rtl/>
        </w:rPr>
      </w:pPr>
      <w:r w:rsidRPr="00A8518C">
        <w:rPr>
          <w:rtl/>
        </w:rPr>
        <w:t xml:space="preserve">וְעַל כֵּן יַעֲקֹב שֶׁהוּא בְּחִינַת הַשֵֹּכֶל כַּנַּ"ל, עַל כֵּן זָכָה לְחֵן, כְּמוֹ שֶׁכָּתוּב (בְּרֵאשִׁית ל"ג): "כִּי </w:t>
      </w:r>
      <w:proofErr w:type="spellStart"/>
      <w:r w:rsidRPr="00A8518C">
        <w:rPr>
          <w:rtl/>
        </w:rPr>
        <w:t>חַנַּנִי</w:t>
      </w:r>
      <w:proofErr w:type="spellEnd"/>
      <w:r w:rsidRPr="00A8518C">
        <w:rPr>
          <w:rtl/>
        </w:rPr>
        <w:t xml:space="preserve"> </w:t>
      </w:r>
      <w:proofErr w:type="spellStart"/>
      <w:r w:rsidRPr="00A8518C">
        <w:rPr>
          <w:rtl/>
        </w:rPr>
        <w:t>אֱלֹקִים</w:t>
      </w:r>
      <w:proofErr w:type="spellEnd"/>
      <w:r w:rsidRPr="00A8518C">
        <w:rPr>
          <w:rtl/>
        </w:rPr>
        <w:t xml:space="preserve">" </w:t>
      </w:r>
      <w:proofErr w:type="spellStart"/>
      <w:r w:rsidRPr="00A8518C">
        <w:rPr>
          <w:rtl/>
        </w:rPr>
        <w:t>וְכוּ';</w:t>
      </w:r>
      <w:proofErr w:type="spellEnd"/>
      <w:r w:rsidRPr="00A8518C">
        <w:rPr>
          <w:rtl/>
        </w:rPr>
        <w:t xml:space="preserve"> וְעַל כֵּן בֵּרַךְ אֶת הַשְּׁבָטִים בְּחֵן, כְּמוֹ שֶׁכָּתוּב (שָׁם): "הַיְלָדִים אֲשֶׁר חָנַן" </w:t>
      </w:r>
      <w:proofErr w:type="spellStart"/>
      <w:r w:rsidRPr="00A8518C">
        <w:rPr>
          <w:rtl/>
        </w:rPr>
        <w:t>וְכוּ';</w:t>
      </w:r>
      <w:proofErr w:type="spellEnd"/>
      <w:r w:rsidRPr="00A8518C">
        <w:rPr>
          <w:rtl/>
        </w:rPr>
        <w:t xml:space="preserve"> וּבִנְיָמִין לֹא הָיָה אָז. וְעַל כֵּן בֵּרְכוֹ יוֹסֵף בְּחֵן, כְּמוֹ שֶׁכָּתוּב (שָׁם מ"ג): "</w:t>
      </w:r>
      <w:proofErr w:type="spellStart"/>
      <w:r w:rsidRPr="00A8518C">
        <w:rPr>
          <w:rtl/>
        </w:rPr>
        <w:t>אֱלֹקִים</w:t>
      </w:r>
      <w:proofErr w:type="spellEnd"/>
      <w:r w:rsidRPr="00A8518C">
        <w:rPr>
          <w:rtl/>
        </w:rPr>
        <w:t xml:space="preserve"> יָחְנְךָ בְּנִי" (ד):‏</w:t>
      </w:r>
    </w:p>
    <w:p w:rsidR="00A81F9B" w:rsidRDefault="004E3191" w:rsidP="004E3191">
      <w:pPr>
        <w:pStyle w:val="a3"/>
        <w:rPr>
          <w:rtl/>
        </w:rPr>
      </w:pPr>
      <w:r>
        <w:rPr>
          <w:rFonts w:hint="cs"/>
          <w:rtl/>
        </w:rPr>
        <w:t>...כ</w:t>
      </w:r>
      <w:r w:rsidR="00373EC0" w:rsidRPr="00A8518C">
        <w:rPr>
          <w:rtl/>
        </w:rPr>
        <w:t xml:space="preserve">ִּי </w:t>
      </w:r>
      <w:proofErr w:type="spellStart"/>
      <w:r w:rsidR="00373EC0" w:rsidRPr="00A8518C">
        <w:rPr>
          <w:rtl/>
        </w:rPr>
        <w:t>צְרִיכִין</w:t>
      </w:r>
      <w:proofErr w:type="spellEnd"/>
      <w:r w:rsidR="00373EC0" w:rsidRPr="00A8518C">
        <w:rPr>
          <w:rtl/>
        </w:rPr>
        <w:t xml:space="preserve"> לְהִסְתַּכֵּל בְּהַשֵֹּכֶל שֶׁיֵּשׁ בְּכָל דָּבָר כַּנַּ"ל. וְזֶהוּ הָדָר לוֹ תִּרְגֵּם אוּנְקְלוֹס: זִיו לֵיהּ לְשׁוֹן אוֹר. כִּי הַשֵֹּכֶל מֵאִיר לוֹ בְּכָל דָּבָר; </w:t>
      </w:r>
      <w:proofErr w:type="spellStart"/>
      <w:r w:rsidR="00373EC0" w:rsidRPr="00A8518C">
        <w:rPr>
          <w:rtl/>
        </w:rPr>
        <w:t>אֲפִלּוּ</w:t>
      </w:r>
      <w:proofErr w:type="spellEnd"/>
      <w:r w:rsidR="00373EC0" w:rsidRPr="00A8518C">
        <w:rPr>
          <w:rtl/>
        </w:rPr>
        <w:t xml:space="preserve"> בְּמָקוֹם שֶׁהָיָה אֹפֶל וָחשֶׁךְ, מֵאִיר לוֹ הַשֵֹּכֶל, כְּשֶׁזּוֹכֶה לְהִסְתַּכֵּל עַל הַשֵֹּכֶל שֶׁיֵּשׁ שָׁם בְּכָל דָּבָר וּמְקָרֵ</w:t>
      </w:r>
      <w:r w:rsidR="00A8518C" w:rsidRPr="00A8518C">
        <w:rPr>
          <w:rtl/>
        </w:rPr>
        <w:t>ב אוֹתוֹ לְהַשֵּׁם יִתְבָּרַךְ</w:t>
      </w:r>
      <w:r w:rsidR="00A8518C" w:rsidRPr="00A8518C">
        <w:rPr>
          <w:rFonts w:hint="cs"/>
          <w:rtl/>
        </w:rPr>
        <w:t>...</w:t>
      </w:r>
      <w:r>
        <w:rPr>
          <w:rtl/>
        </w:rPr>
        <w:t xml:space="preserve"> </w:t>
      </w:r>
    </w:p>
    <w:p w:rsidR="00A81F9B" w:rsidRDefault="00A81F9B" w:rsidP="00A81F9B">
      <w:pPr>
        <w:pStyle w:val="a3"/>
      </w:pPr>
    </w:p>
    <w:sectPr w:rsidR="00A81F9B" w:rsidSect="00A81F9B">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F9B" w:rsidRDefault="00A81F9B" w:rsidP="00A81F9B">
      <w:r>
        <w:separator/>
      </w:r>
    </w:p>
  </w:endnote>
  <w:endnote w:type="continuationSeparator" w:id="1">
    <w:p w:rsidR="00A81F9B" w:rsidRDefault="00A81F9B" w:rsidP="00A81F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F9B" w:rsidRDefault="00A81F9B" w:rsidP="00A81F9B">
      <w:r>
        <w:separator/>
      </w:r>
    </w:p>
  </w:footnote>
  <w:footnote w:type="continuationSeparator" w:id="1">
    <w:p w:rsidR="00A81F9B" w:rsidRDefault="00A81F9B" w:rsidP="00A81F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503063"/>
      <w:docPartObj>
        <w:docPartGallery w:val="Page Numbers (Top of Page)"/>
        <w:docPartUnique/>
      </w:docPartObj>
    </w:sdtPr>
    <w:sdtContent>
      <w:p w:rsidR="00A81F9B" w:rsidRDefault="00D20137">
        <w:pPr>
          <w:pStyle w:val="a4"/>
          <w:jc w:val="center"/>
        </w:pPr>
        <w:fldSimple w:instr=" PAGE   \* MERGEFORMAT ">
          <w:r w:rsidR="004E3191" w:rsidRPr="004E3191">
            <w:rPr>
              <w:rFonts w:cs="Calibri"/>
              <w:noProof/>
              <w:rtl/>
              <w:lang w:val="he-IL"/>
            </w:rPr>
            <w:t>1</w:t>
          </w:r>
        </w:fldSimple>
      </w:p>
    </w:sdtContent>
  </w:sdt>
  <w:p w:rsidR="00A81F9B" w:rsidRDefault="00A81F9B">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A81F9B"/>
    <w:rsid w:val="00005F8A"/>
    <w:rsid w:val="0008118E"/>
    <w:rsid w:val="00142F79"/>
    <w:rsid w:val="00197621"/>
    <w:rsid w:val="0029628B"/>
    <w:rsid w:val="00373EC0"/>
    <w:rsid w:val="003A5ED5"/>
    <w:rsid w:val="003B4DC8"/>
    <w:rsid w:val="004E3191"/>
    <w:rsid w:val="006B79A7"/>
    <w:rsid w:val="00850684"/>
    <w:rsid w:val="00A81F9B"/>
    <w:rsid w:val="00A8518C"/>
    <w:rsid w:val="00B375CE"/>
    <w:rsid w:val="00C55598"/>
    <w:rsid w:val="00CF21FD"/>
    <w:rsid w:val="00D20137"/>
    <w:rsid w:val="00D6099C"/>
    <w:rsid w:val="00F2356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28B"/>
    <w:pPr>
      <w:bidi/>
      <w:spacing w:after="0" w:line="240" w:lineRule="auto"/>
    </w:pPr>
    <w:rPr>
      <w:rFonts w:ascii="Times New Roman" w:eastAsia="Times New Roman" w:hAnsi="Times New Roman" w:cs="David"/>
      <w:szCs w:val="24"/>
    </w:rPr>
  </w:style>
  <w:style w:type="paragraph" w:styleId="1">
    <w:name w:val="heading 1"/>
    <w:basedOn w:val="a"/>
    <w:next w:val="a"/>
    <w:link w:val="10"/>
    <w:qFormat/>
    <w:rsid w:val="0029628B"/>
    <w:pPr>
      <w:keepNext/>
      <w:jc w:val="center"/>
      <w:outlineLvl w:val="0"/>
    </w:pPr>
    <w:rPr>
      <w:b/>
      <w:bCs/>
      <w:szCs w:val="28"/>
    </w:rPr>
  </w:style>
  <w:style w:type="paragraph" w:styleId="2">
    <w:name w:val="heading 2"/>
    <w:basedOn w:val="a"/>
    <w:next w:val="a"/>
    <w:link w:val="20"/>
    <w:qFormat/>
    <w:rsid w:val="0029628B"/>
    <w:pPr>
      <w:keepNext/>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81F9B"/>
    <w:pPr>
      <w:bidi/>
      <w:spacing w:after="0" w:line="240" w:lineRule="auto"/>
    </w:pPr>
  </w:style>
  <w:style w:type="paragraph" w:styleId="a4">
    <w:name w:val="header"/>
    <w:basedOn w:val="a"/>
    <w:link w:val="a5"/>
    <w:uiPriority w:val="99"/>
    <w:unhideWhenUsed/>
    <w:rsid w:val="00A81F9B"/>
    <w:pPr>
      <w:tabs>
        <w:tab w:val="center" w:pos="4153"/>
        <w:tab w:val="right" w:pos="8306"/>
      </w:tabs>
    </w:pPr>
    <w:rPr>
      <w:rFonts w:asciiTheme="majorBidi" w:eastAsiaTheme="minorHAnsi" w:hAnsiTheme="majorBidi" w:cs="Times New Roman"/>
      <w:szCs w:val="20"/>
    </w:rPr>
  </w:style>
  <w:style w:type="character" w:customStyle="1" w:styleId="a5">
    <w:name w:val="כותרת עליונה תו"/>
    <w:basedOn w:val="a0"/>
    <w:link w:val="a4"/>
    <w:uiPriority w:val="99"/>
    <w:rsid w:val="00A81F9B"/>
  </w:style>
  <w:style w:type="paragraph" w:styleId="a6">
    <w:name w:val="footer"/>
    <w:basedOn w:val="a"/>
    <w:link w:val="a7"/>
    <w:uiPriority w:val="99"/>
    <w:semiHidden/>
    <w:unhideWhenUsed/>
    <w:rsid w:val="00A81F9B"/>
    <w:pPr>
      <w:tabs>
        <w:tab w:val="center" w:pos="4153"/>
        <w:tab w:val="right" w:pos="8306"/>
      </w:tabs>
    </w:pPr>
    <w:rPr>
      <w:rFonts w:asciiTheme="majorBidi" w:eastAsiaTheme="minorHAnsi" w:hAnsiTheme="majorBidi" w:cs="Times New Roman"/>
      <w:szCs w:val="20"/>
    </w:rPr>
  </w:style>
  <w:style w:type="character" w:customStyle="1" w:styleId="a7">
    <w:name w:val="כותרת תחתונה תו"/>
    <w:basedOn w:val="a0"/>
    <w:link w:val="a6"/>
    <w:uiPriority w:val="99"/>
    <w:semiHidden/>
    <w:rsid w:val="00A81F9B"/>
  </w:style>
  <w:style w:type="character" w:customStyle="1" w:styleId="10">
    <w:name w:val="כותרת 1 תו"/>
    <w:basedOn w:val="a0"/>
    <w:link w:val="1"/>
    <w:rsid w:val="0029628B"/>
    <w:rPr>
      <w:rFonts w:ascii="Times New Roman" w:eastAsia="Times New Roman" w:hAnsi="Times New Roman" w:cs="David"/>
      <w:b/>
      <w:bCs/>
      <w:szCs w:val="28"/>
    </w:rPr>
  </w:style>
  <w:style w:type="character" w:customStyle="1" w:styleId="20">
    <w:name w:val="כותרת 2 תו"/>
    <w:basedOn w:val="a0"/>
    <w:link w:val="2"/>
    <w:rsid w:val="0029628B"/>
    <w:rPr>
      <w:rFonts w:ascii="Times New Roman" w:eastAsia="Times New Roman" w:hAnsi="Times New Roman" w:cs="David"/>
      <w:b/>
      <w:bCs/>
      <w:szCs w:val="24"/>
    </w:rPr>
  </w:style>
  <w:style w:type="paragraph" w:styleId="a8">
    <w:name w:val="Body Text"/>
    <w:basedOn w:val="a"/>
    <w:link w:val="a9"/>
    <w:semiHidden/>
    <w:rsid w:val="0029628B"/>
    <w:pPr>
      <w:jc w:val="both"/>
    </w:pPr>
  </w:style>
  <w:style w:type="character" w:customStyle="1" w:styleId="a9">
    <w:name w:val="גוף טקסט תו"/>
    <w:basedOn w:val="a0"/>
    <w:link w:val="a8"/>
    <w:semiHidden/>
    <w:rsid w:val="0029628B"/>
    <w:rPr>
      <w:rFonts w:ascii="Times New Roman" w:eastAsia="Times New Roman" w:hAnsi="Times New Roman" w:cs="David"/>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1452</Words>
  <Characters>7264</Characters>
  <Application>Microsoft Office Word</Application>
  <DocSecurity>0</DocSecurity>
  <Lines>60</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3</cp:revision>
  <dcterms:created xsi:type="dcterms:W3CDTF">2016-11-02T18:03:00Z</dcterms:created>
  <dcterms:modified xsi:type="dcterms:W3CDTF">2016-11-03T07:30:00Z</dcterms:modified>
</cp:coreProperties>
</file>