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8E45B4" w:rsidP="00540AE4">
      <w:pPr>
        <w:pStyle w:val="a3"/>
        <w:rPr>
          <w:rtl/>
        </w:rPr>
      </w:pPr>
      <w:r>
        <w:rPr>
          <w:rFonts w:hint="cs"/>
          <w:rtl/>
        </w:rPr>
        <w:t xml:space="preserve">בס"ד, כ"ז בכסלו נר שני של חנוכה </w:t>
      </w:r>
      <w:proofErr w:type="spellStart"/>
      <w:r>
        <w:rPr>
          <w:rFonts w:hint="cs"/>
          <w:rtl/>
        </w:rPr>
        <w:t>התשע"ז</w:t>
      </w:r>
      <w:proofErr w:type="spellEnd"/>
    </w:p>
    <w:p w:rsidR="008E45B4" w:rsidRDefault="008E45B4" w:rsidP="00540AE4">
      <w:pPr>
        <w:pStyle w:val="a3"/>
        <w:rPr>
          <w:rtl/>
        </w:rPr>
      </w:pPr>
    </w:p>
    <w:p w:rsidR="008E45B4" w:rsidRDefault="008E45B4" w:rsidP="00156381">
      <w:pPr>
        <w:pStyle w:val="a3"/>
        <w:jc w:val="center"/>
        <w:rPr>
          <w:rFonts w:hint="cs"/>
          <w:b/>
          <w:bCs/>
          <w:rtl/>
        </w:rPr>
      </w:pPr>
      <w:r>
        <w:rPr>
          <w:rFonts w:hint="cs"/>
          <w:b/>
          <w:bCs/>
          <w:rtl/>
        </w:rPr>
        <w:t xml:space="preserve">שלושה כוכבים וגעגוע </w:t>
      </w:r>
      <w:r>
        <w:rPr>
          <w:b/>
          <w:bCs/>
          <w:rtl/>
        </w:rPr>
        <w:t>–</w:t>
      </w:r>
      <w:r>
        <w:rPr>
          <w:rFonts w:hint="cs"/>
          <w:b/>
          <w:bCs/>
          <w:rtl/>
        </w:rPr>
        <w:t xml:space="preserve"> </w:t>
      </w:r>
      <w:r w:rsidR="00156381">
        <w:rPr>
          <w:rFonts w:hint="cs"/>
          <w:b/>
          <w:bCs/>
          <w:rtl/>
        </w:rPr>
        <w:t>שבת בעולם של לא כלום</w:t>
      </w:r>
    </w:p>
    <w:p w:rsidR="00770F87" w:rsidRPr="008E45B4" w:rsidRDefault="00770F87" w:rsidP="00156381">
      <w:pPr>
        <w:pStyle w:val="a3"/>
        <w:jc w:val="center"/>
        <w:rPr>
          <w:b/>
          <w:bCs/>
          <w:rtl/>
        </w:rPr>
      </w:pPr>
      <w:r>
        <w:rPr>
          <w:rFonts w:hint="cs"/>
          <w:b/>
          <w:bCs/>
          <w:rtl/>
        </w:rPr>
        <w:t>סמינר שבת בימי החנוכה</w:t>
      </w:r>
    </w:p>
    <w:p w:rsidR="00215E37" w:rsidRDefault="00215E37" w:rsidP="00215E37">
      <w:pPr>
        <w:pStyle w:val="a3"/>
        <w:jc w:val="both"/>
        <w:rPr>
          <w:rFonts w:hint="cs"/>
          <w:b/>
          <w:bCs/>
          <w:rtl/>
        </w:rPr>
      </w:pPr>
    </w:p>
    <w:p w:rsidR="00215E37" w:rsidRDefault="00215E37" w:rsidP="00215E37">
      <w:pPr>
        <w:pStyle w:val="a3"/>
        <w:jc w:val="both"/>
        <w:rPr>
          <w:rtl/>
        </w:rPr>
      </w:pPr>
      <w:r>
        <w:rPr>
          <w:rFonts w:hint="cs"/>
          <w:b/>
          <w:bCs/>
          <w:rtl/>
        </w:rPr>
        <w:t>מדינת הממון של ר' נחמן</w:t>
      </w:r>
      <w:r>
        <w:rPr>
          <w:rFonts w:hint="cs"/>
          <w:rtl/>
        </w:rPr>
        <w:t>...</w:t>
      </w:r>
      <w:r>
        <w:rPr>
          <w:rtl/>
        </w:rPr>
        <w:t xml:space="preserve">ויהי היום, והיה מדינה, שהיה שם עשירות גדול, שהיו כולם עשירים, אך היה דרכם והנהגתם זר ומשונה מאד, כי </w:t>
      </w:r>
      <w:proofErr w:type="spellStart"/>
      <w:r>
        <w:rPr>
          <w:rtl/>
        </w:rPr>
        <w:t>הכל</w:t>
      </w:r>
      <w:proofErr w:type="spellEnd"/>
      <w:r>
        <w:rPr>
          <w:rtl/>
        </w:rPr>
        <w:t xml:space="preserve"> היה מתנהג אצלם כפי העשירות, שהיה ערך מעלת כל אחד ואחד כפי העשירות שלו, שמי שיש לו כך וכך אלפים או רבבות יש לו מעלה זו, ומי שיש לו כך וכך ממון יש לו מעלה אחרת, וכן כיוצא בזה. כל סדר המעלות היה אצלם כפי הממון של כל אחד ואחד, ומי שיש לו כך וכך אלפים ורבבות כפי הסכום, שהיה קצוב אצלם הוא מלך:</w:t>
      </w:r>
    </w:p>
    <w:p w:rsidR="00215E37" w:rsidRDefault="00215E37" w:rsidP="00215E37">
      <w:pPr>
        <w:pStyle w:val="a3"/>
        <w:rPr>
          <w:rtl/>
        </w:rPr>
      </w:pPr>
      <w:r>
        <w:rPr>
          <w:rtl/>
        </w:rPr>
        <w:t xml:space="preserve">וכן היה להם דגלים, שמי שיש לו כך וכך ממון הוא בדגל זה, ויש לו אותו המעלה פלונית באותו הדגל. ומי שיש לו כך וכך ממון הוא בדגל אחר, ויש לו שם איזה מעלה באותו הדגל לפי ערך ממונו. והיה קצוב אצלם. כמה ממון יהיה לו, ויהיה נחשב באותו הדגל במעלה פלונית, וכמה ממון יהיה לו, ויהיה נחשב בדגל אחר באיזה מעלה, וכן הדרגה והמעלה של כל אחד ואחד היה </w:t>
      </w:r>
      <w:proofErr w:type="spellStart"/>
      <w:r>
        <w:rPr>
          <w:rtl/>
        </w:rPr>
        <w:t>הכל</w:t>
      </w:r>
      <w:proofErr w:type="spellEnd"/>
      <w:r>
        <w:rPr>
          <w:rtl/>
        </w:rPr>
        <w:t xml:space="preserve"> כפי הממון, כפי מה שהיה קצוב אצלם:</w:t>
      </w:r>
      <w:r w:rsidRPr="001C3392">
        <w:rPr>
          <w:rtl/>
        </w:rPr>
        <w:t xml:space="preserve"> </w:t>
      </w:r>
    </w:p>
    <w:p w:rsidR="00215E37" w:rsidRDefault="00215E37" w:rsidP="00215E37">
      <w:pPr>
        <w:pStyle w:val="a3"/>
        <w:rPr>
          <w:rtl/>
        </w:rPr>
      </w:pPr>
    </w:p>
    <w:p w:rsidR="00215E37" w:rsidRDefault="00215E37" w:rsidP="00215E37">
      <w:pPr>
        <w:pStyle w:val="a3"/>
        <w:rPr>
          <w:rtl/>
        </w:rPr>
      </w:pPr>
      <w:r>
        <w:rPr>
          <w:rtl/>
        </w:rPr>
        <w:t xml:space="preserve">וכן היה קצוב אצלם, כשיש לו כך וכך ממון הוא סתם בן אדם. ואם יש לו עוד פחות מזה הוא חיה או עוף וכיוצא. והיה אצלם חיות רעות ועופות, דהינו כשיש לו רק כך וכך הוא נקרא אריה אנושי. (בלשון אשכנז איין </w:t>
      </w:r>
      <w:proofErr w:type="spellStart"/>
      <w:r>
        <w:rPr>
          <w:rtl/>
        </w:rPr>
        <w:t>מענטשליכר</w:t>
      </w:r>
      <w:proofErr w:type="spellEnd"/>
      <w:r>
        <w:rPr>
          <w:rtl/>
        </w:rPr>
        <w:t xml:space="preserve"> לייב) וכן כיוצא בזה שאר חיות רעות ועופות </w:t>
      </w:r>
      <w:proofErr w:type="spellStart"/>
      <w:r>
        <w:rPr>
          <w:rtl/>
        </w:rPr>
        <w:t>וכו',</w:t>
      </w:r>
      <w:proofErr w:type="spellEnd"/>
      <w:r>
        <w:rPr>
          <w:rtl/>
        </w:rPr>
        <w:t xml:space="preserve"> דהינו שלפי מעוט ממונו הוא רק חיה או עוף </w:t>
      </w:r>
      <w:proofErr w:type="spellStart"/>
      <w:r>
        <w:rPr>
          <w:rtl/>
        </w:rPr>
        <w:t>וכו',</w:t>
      </w:r>
      <w:proofErr w:type="spellEnd"/>
      <w:r>
        <w:rPr>
          <w:rtl/>
        </w:rPr>
        <w:t xml:space="preserve"> כי עקר היה אצלם הממון, ומעלה ודרגא של כל אחד היה רק לפי הממון:</w:t>
      </w:r>
    </w:p>
    <w:p w:rsidR="00215E37" w:rsidRDefault="00215E37" w:rsidP="00215E37">
      <w:pPr>
        <w:pStyle w:val="a3"/>
        <w:rPr>
          <w:rtl/>
        </w:rPr>
      </w:pPr>
    </w:p>
    <w:p w:rsidR="00215E37" w:rsidRDefault="00215E37" w:rsidP="00215E37">
      <w:pPr>
        <w:pStyle w:val="a3"/>
        <w:rPr>
          <w:rtl/>
        </w:rPr>
      </w:pPr>
      <w:r>
        <w:rPr>
          <w:rtl/>
        </w:rPr>
        <w:t xml:space="preserve">ונשמע בעולם, שיש מדינה כזו, והיה הבעל תפלה מתאנח על זה, והיה אומר: מי יודע עד היכן הם יכולים לילך ולתעות על ידי זה?! ונמצאו אנשים מאנשיו של הבעל תפלה הנ"ל, ולא שאלו את דעתו כלל, והלכו לשם, אל המדינה הנ"ל, להחזירם למוטב, כי היה להם רחמנות גדול עליהם על </w:t>
      </w:r>
      <w:proofErr w:type="spellStart"/>
      <w:r>
        <w:rPr>
          <w:rtl/>
        </w:rPr>
        <w:t>שנתעו</w:t>
      </w:r>
      <w:proofErr w:type="spellEnd"/>
      <w:r>
        <w:rPr>
          <w:rtl/>
        </w:rPr>
        <w:t xml:space="preserve"> כל כך </w:t>
      </w:r>
      <w:proofErr w:type="spellStart"/>
      <w:r>
        <w:rPr>
          <w:rtl/>
        </w:rPr>
        <w:t>בתאות</w:t>
      </w:r>
      <w:proofErr w:type="spellEnd"/>
      <w:r>
        <w:rPr>
          <w:rtl/>
        </w:rPr>
        <w:t xml:space="preserve"> ממון, ובפרט שהבעל תפלה הנ"ל אמר שהם יכולים לילך ולתעות יותר ויותר, כנ"ל, על כן הלכו אלו האנשים הנ"ל אל אותו המדינה הנ"ל, אולי יחזירו אותם למוטב</w:t>
      </w:r>
      <w:r>
        <w:rPr>
          <w:rFonts w:hint="cs"/>
          <w:rtl/>
        </w:rPr>
        <w:t>...</w:t>
      </w:r>
    </w:p>
    <w:p w:rsidR="00215E37" w:rsidRDefault="00215E37" w:rsidP="00215E37">
      <w:pPr>
        <w:pStyle w:val="a3"/>
        <w:rPr>
          <w:rtl/>
        </w:rPr>
      </w:pPr>
    </w:p>
    <w:p w:rsidR="00215E37" w:rsidRDefault="00215E37" w:rsidP="00215E37">
      <w:pPr>
        <w:pStyle w:val="a3"/>
        <w:rPr>
          <w:rFonts w:cstheme="majorBidi"/>
          <w:color w:val="000000"/>
          <w:rtl/>
        </w:rPr>
      </w:pPr>
      <w:r>
        <w:rPr>
          <w:rFonts w:cstheme="majorBidi" w:hint="cs"/>
          <w:b/>
          <w:bCs/>
          <w:rtl/>
        </w:rPr>
        <w:t xml:space="preserve">מדינת הבזבזנות של </w:t>
      </w:r>
      <w:r>
        <w:rPr>
          <w:rFonts w:cstheme="majorBidi"/>
          <w:b/>
          <w:bCs/>
          <w:rtl/>
        </w:rPr>
        <w:t>הרב שג"ר</w:t>
      </w:r>
      <w:r w:rsidRPr="00630DC1">
        <w:rPr>
          <w:rFonts w:cstheme="majorBidi"/>
          <w:b/>
          <w:bCs/>
          <w:rtl/>
        </w:rPr>
        <w:t xml:space="preserve"> </w:t>
      </w:r>
      <w:r>
        <w:rPr>
          <w:rFonts w:cstheme="majorBidi" w:hint="cs"/>
          <w:b/>
          <w:bCs/>
          <w:rtl/>
        </w:rPr>
        <w:t>[</w:t>
      </w:r>
      <w:r w:rsidRPr="00630DC1">
        <w:rPr>
          <w:rFonts w:cstheme="majorBidi"/>
          <w:b/>
          <w:bCs/>
          <w:rtl/>
        </w:rPr>
        <w:t xml:space="preserve">לוחות ושברי לוחות </w:t>
      </w:r>
      <w:proofErr w:type="spellStart"/>
      <w:r w:rsidRPr="00630DC1">
        <w:rPr>
          <w:rFonts w:cstheme="majorBidi"/>
          <w:b/>
          <w:bCs/>
          <w:rtl/>
        </w:rPr>
        <w:t>עמ</w:t>
      </w:r>
      <w:proofErr w:type="spellEnd"/>
      <w:r w:rsidRPr="00630DC1">
        <w:rPr>
          <w:rFonts w:cstheme="majorBidi"/>
          <w:b/>
          <w:bCs/>
          <w:rtl/>
        </w:rPr>
        <w:t xml:space="preserve">' </w:t>
      </w:r>
      <w:r>
        <w:rPr>
          <w:rFonts w:cstheme="majorBidi" w:hint="cs"/>
          <w:b/>
          <w:bCs/>
          <w:rtl/>
        </w:rPr>
        <w:t>36]</w:t>
      </w:r>
    </w:p>
    <w:p w:rsidR="00215E37" w:rsidRPr="00630DC1" w:rsidRDefault="00215E37" w:rsidP="00215E37">
      <w:pPr>
        <w:pStyle w:val="a3"/>
        <w:rPr>
          <w:rFonts w:cstheme="majorBidi"/>
          <w:color w:val="000000"/>
        </w:rPr>
      </w:pPr>
      <w:r>
        <w:rPr>
          <w:rFonts w:cstheme="majorBidi" w:hint="cs"/>
          <w:color w:val="000000"/>
          <w:rtl/>
        </w:rPr>
        <w:t>...</w:t>
      </w:r>
      <w:r w:rsidRPr="00630DC1">
        <w:rPr>
          <w:rFonts w:cstheme="majorBidi"/>
          <w:color w:val="000000"/>
          <w:rtl/>
        </w:rPr>
        <w:t>לחומרנות</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העידן</w:t>
      </w:r>
      <w:r w:rsidRPr="00630DC1">
        <w:rPr>
          <w:rFonts w:cstheme="majorBidi"/>
          <w:color w:val="000000"/>
        </w:rPr>
        <w:t xml:space="preserve"> </w:t>
      </w:r>
      <w:proofErr w:type="spellStart"/>
      <w:r w:rsidRPr="00630DC1">
        <w:rPr>
          <w:rFonts w:cstheme="majorBidi"/>
          <w:color w:val="000000"/>
          <w:rtl/>
        </w:rPr>
        <w:t>הפוסטמודרני</w:t>
      </w:r>
      <w:proofErr w:type="spellEnd"/>
      <w:r w:rsidRPr="00630DC1">
        <w:rPr>
          <w:rFonts w:cstheme="majorBidi"/>
          <w:color w:val="000000"/>
        </w:rPr>
        <w:t xml:space="preserve"> </w:t>
      </w:r>
      <w:r w:rsidRPr="00630DC1">
        <w:rPr>
          <w:rFonts w:cstheme="majorBidi"/>
          <w:color w:val="000000"/>
          <w:rtl/>
        </w:rPr>
        <w:t>יש</w:t>
      </w:r>
      <w:r w:rsidRPr="00630DC1">
        <w:rPr>
          <w:rFonts w:cstheme="majorBidi"/>
          <w:color w:val="000000"/>
        </w:rPr>
        <w:t xml:space="preserve"> </w:t>
      </w:r>
      <w:r w:rsidRPr="00630DC1">
        <w:rPr>
          <w:rFonts w:cstheme="majorBidi"/>
          <w:color w:val="000000"/>
          <w:rtl/>
        </w:rPr>
        <w:t>אופי</w:t>
      </w:r>
      <w:r w:rsidRPr="00630DC1">
        <w:rPr>
          <w:rFonts w:cstheme="majorBidi"/>
          <w:color w:val="000000"/>
        </w:rPr>
        <w:t xml:space="preserve"> </w:t>
      </w:r>
      <w:r w:rsidRPr="00630DC1">
        <w:rPr>
          <w:rFonts w:cstheme="majorBidi"/>
          <w:color w:val="000000"/>
          <w:rtl/>
        </w:rPr>
        <w:t>שונה</w:t>
      </w:r>
      <w:r w:rsidRPr="00630DC1">
        <w:rPr>
          <w:rFonts w:cstheme="majorBidi"/>
          <w:color w:val="000000"/>
        </w:rPr>
        <w:t xml:space="preserve"> </w:t>
      </w:r>
      <w:r w:rsidRPr="00630DC1">
        <w:rPr>
          <w:rFonts w:cstheme="majorBidi"/>
          <w:color w:val="000000"/>
          <w:rtl/>
        </w:rPr>
        <w:t>מאופייה</w:t>
      </w:r>
      <w:r w:rsidRPr="00630DC1">
        <w:rPr>
          <w:rFonts w:cstheme="majorBidi"/>
          <w:color w:val="000000"/>
        </w:rPr>
        <w:t xml:space="preserve"> </w:t>
      </w:r>
      <w:r w:rsidRPr="00630DC1">
        <w:rPr>
          <w:rFonts w:cstheme="majorBidi"/>
          <w:color w:val="000000"/>
          <w:rtl/>
        </w:rPr>
        <w:t>של</w:t>
      </w:r>
      <w:r>
        <w:rPr>
          <w:rFonts w:cstheme="majorBidi" w:hint="cs"/>
          <w:color w:val="000000"/>
          <w:rtl/>
        </w:rPr>
        <w:t xml:space="preserve"> </w:t>
      </w:r>
      <w:r w:rsidRPr="00630DC1">
        <w:rPr>
          <w:rFonts w:cstheme="majorBidi"/>
          <w:color w:val="000000"/>
          <w:rtl/>
        </w:rPr>
        <w:t>החומרנות</w:t>
      </w:r>
      <w:r w:rsidRPr="00630DC1">
        <w:rPr>
          <w:rFonts w:cstheme="majorBidi"/>
          <w:color w:val="000000"/>
        </w:rPr>
        <w:t xml:space="preserve"> </w:t>
      </w:r>
      <w:r w:rsidRPr="00630DC1">
        <w:rPr>
          <w:rFonts w:cstheme="majorBidi"/>
          <w:color w:val="000000"/>
          <w:rtl/>
        </w:rPr>
        <w:t>הקפיטליסטית</w:t>
      </w:r>
      <w:r w:rsidRPr="00630DC1">
        <w:rPr>
          <w:rFonts w:cstheme="majorBidi"/>
          <w:color w:val="000000"/>
        </w:rPr>
        <w:t xml:space="preserve"> </w:t>
      </w:r>
      <w:r w:rsidRPr="00630DC1">
        <w:rPr>
          <w:rFonts w:cstheme="majorBidi"/>
          <w:color w:val="000000"/>
          <w:rtl/>
        </w:rPr>
        <w:t>המודרנית</w:t>
      </w:r>
      <w:r w:rsidRPr="00630DC1">
        <w:rPr>
          <w:rFonts w:cstheme="majorBidi"/>
          <w:color w:val="000000"/>
        </w:rPr>
        <w:t xml:space="preserve"> </w:t>
      </w:r>
      <w:r w:rsidRPr="00630DC1">
        <w:rPr>
          <w:rFonts w:cstheme="majorBidi"/>
          <w:color w:val="000000"/>
          <w:rtl/>
        </w:rPr>
        <w:t>הישנה</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הקפיטליזם</w:t>
      </w:r>
      <w:r w:rsidRPr="00630DC1">
        <w:rPr>
          <w:rFonts w:cstheme="majorBidi"/>
          <w:color w:val="000000"/>
        </w:rPr>
        <w:t xml:space="preserve"> </w:t>
      </w:r>
      <w:r w:rsidRPr="00630DC1">
        <w:rPr>
          <w:rFonts w:cstheme="majorBidi"/>
          <w:color w:val="000000"/>
          <w:rtl/>
        </w:rPr>
        <w:t>המודרני</w:t>
      </w:r>
    </w:p>
    <w:p w:rsidR="00215E37" w:rsidRPr="00630DC1" w:rsidRDefault="00215E37" w:rsidP="00215E37">
      <w:pPr>
        <w:pStyle w:val="a3"/>
        <w:rPr>
          <w:rFonts w:cstheme="majorBidi"/>
          <w:color w:val="000000"/>
        </w:rPr>
      </w:pPr>
      <w:r w:rsidRPr="00630DC1">
        <w:rPr>
          <w:rFonts w:cstheme="majorBidi"/>
          <w:color w:val="000000"/>
          <w:rtl/>
        </w:rPr>
        <w:t>ניתן</w:t>
      </w:r>
      <w:r w:rsidRPr="00630DC1">
        <w:rPr>
          <w:rFonts w:cstheme="majorBidi"/>
          <w:color w:val="000000"/>
        </w:rPr>
        <w:t xml:space="preserve"> </w:t>
      </w:r>
      <w:r w:rsidRPr="00630DC1">
        <w:rPr>
          <w:rFonts w:cstheme="majorBidi"/>
          <w:color w:val="000000"/>
          <w:rtl/>
        </w:rPr>
        <w:t>לאפיין</w:t>
      </w:r>
      <w:r w:rsidRPr="00630DC1">
        <w:rPr>
          <w:rFonts w:cstheme="majorBidi"/>
          <w:color w:val="000000"/>
        </w:rPr>
        <w:t xml:space="preserve">, </w:t>
      </w:r>
      <w:r w:rsidRPr="00630DC1">
        <w:rPr>
          <w:rFonts w:cstheme="majorBidi"/>
          <w:color w:val="000000"/>
          <w:rtl/>
        </w:rPr>
        <w:t>בעקבות</w:t>
      </w:r>
      <w:r w:rsidRPr="00630DC1">
        <w:rPr>
          <w:rFonts w:cstheme="majorBidi"/>
          <w:color w:val="000000"/>
        </w:rPr>
        <w:t xml:space="preserve"> </w:t>
      </w:r>
      <w:r w:rsidRPr="00630DC1">
        <w:rPr>
          <w:rFonts w:cstheme="majorBidi"/>
          <w:color w:val="000000"/>
          <w:rtl/>
        </w:rPr>
        <w:t>אחד</w:t>
      </w:r>
      <w:r w:rsidRPr="00630DC1">
        <w:rPr>
          <w:rFonts w:cstheme="majorBidi"/>
          <w:color w:val="000000"/>
        </w:rPr>
        <w:t xml:space="preserve"> </w:t>
      </w:r>
      <w:r w:rsidRPr="00630DC1">
        <w:rPr>
          <w:rFonts w:cstheme="majorBidi"/>
          <w:color w:val="000000"/>
          <w:rtl/>
        </w:rPr>
        <w:t>מסיפוריו</w:t>
      </w:r>
      <w:r w:rsidRPr="00630DC1">
        <w:rPr>
          <w:rFonts w:cstheme="majorBidi"/>
          <w:color w:val="000000"/>
        </w:rPr>
        <w:t xml:space="preserve"> </w:t>
      </w:r>
      <w:r w:rsidRPr="00630DC1">
        <w:rPr>
          <w:rFonts w:cstheme="majorBidi"/>
          <w:color w:val="000000"/>
          <w:rtl/>
        </w:rPr>
        <w:t>הידועים</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רבי</w:t>
      </w:r>
      <w:r w:rsidRPr="00630DC1">
        <w:rPr>
          <w:rFonts w:cstheme="majorBidi"/>
          <w:color w:val="000000"/>
        </w:rPr>
        <w:t xml:space="preserve"> </w:t>
      </w:r>
      <w:r w:rsidRPr="00630DC1">
        <w:rPr>
          <w:rFonts w:cstheme="majorBidi"/>
          <w:color w:val="000000"/>
          <w:rtl/>
        </w:rPr>
        <w:t>נחמן</w:t>
      </w:r>
      <w:r w:rsidRPr="00630DC1">
        <w:rPr>
          <w:rFonts w:cstheme="majorBidi"/>
          <w:color w:val="000000"/>
        </w:rPr>
        <w:t xml:space="preserve"> </w:t>
      </w:r>
      <w:r w:rsidRPr="00630DC1">
        <w:rPr>
          <w:rFonts w:cstheme="majorBidi"/>
          <w:color w:val="000000"/>
          <w:rtl/>
        </w:rPr>
        <w:t>מברסלב</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כ</w:t>
      </w:r>
      <w:r w:rsidRPr="00630DC1">
        <w:rPr>
          <w:rFonts w:cstheme="majorBidi"/>
          <w:color w:val="000000"/>
        </w:rPr>
        <w:t>'</w:t>
      </w:r>
      <w:r w:rsidRPr="00630DC1">
        <w:rPr>
          <w:rFonts w:cstheme="majorBidi"/>
          <w:color w:val="000000"/>
          <w:rtl/>
        </w:rPr>
        <w:t>מדינת</w:t>
      </w:r>
      <w:r w:rsidRPr="00630DC1">
        <w:rPr>
          <w:rFonts w:cstheme="majorBidi"/>
          <w:color w:val="000000"/>
        </w:rPr>
        <w:t xml:space="preserve"> </w:t>
      </w:r>
      <w:r>
        <w:rPr>
          <w:rFonts w:cstheme="majorBidi"/>
          <w:color w:val="000000"/>
          <w:rtl/>
        </w:rPr>
        <w:t>הממו</w:t>
      </w:r>
      <w:r>
        <w:rPr>
          <w:rFonts w:cstheme="majorBidi" w:hint="cs"/>
          <w:color w:val="000000"/>
          <w:rtl/>
        </w:rPr>
        <w:t>ן, ה</w:t>
      </w:r>
      <w:r w:rsidRPr="00630DC1">
        <w:rPr>
          <w:rFonts w:cstheme="majorBidi"/>
          <w:color w:val="000000"/>
          <w:rtl/>
        </w:rPr>
        <w:t>יינו</w:t>
      </w:r>
      <w:r w:rsidRPr="00630DC1">
        <w:rPr>
          <w:rFonts w:cstheme="majorBidi"/>
          <w:color w:val="000000"/>
        </w:rPr>
        <w:t xml:space="preserve"> </w:t>
      </w:r>
      <w:r w:rsidRPr="00630DC1">
        <w:rPr>
          <w:rFonts w:cstheme="majorBidi"/>
          <w:color w:val="000000"/>
          <w:rtl/>
        </w:rPr>
        <w:t>כמקום</w:t>
      </w:r>
      <w:r w:rsidRPr="00630DC1">
        <w:rPr>
          <w:rFonts w:cstheme="majorBidi"/>
          <w:color w:val="000000"/>
        </w:rPr>
        <w:t xml:space="preserve"> </w:t>
      </w:r>
      <w:r w:rsidRPr="00630DC1">
        <w:rPr>
          <w:rFonts w:cstheme="majorBidi"/>
          <w:color w:val="000000"/>
          <w:rtl/>
        </w:rPr>
        <w:t>בו</w:t>
      </w:r>
      <w:r w:rsidRPr="00630DC1">
        <w:rPr>
          <w:rFonts w:cstheme="majorBidi"/>
          <w:color w:val="000000"/>
        </w:rPr>
        <w:t xml:space="preserve"> </w:t>
      </w:r>
      <w:r w:rsidRPr="00630DC1">
        <w:rPr>
          <w:rFonts w:cstheme="majorBidi"/>
          <w:color w:val="000000"/>
          <w:rtl/>
        </w:rPr>
        <w:t>הכסף</w:t>
      </w:r>
      <w:r w:rsidRPr="00630DC1">
        <w:rPr>
          <w:rFonts w:cstheme="majorBidi"/>
          <w:color w:val="000000"/>
        </w:rPr>
        <w:t xml:space="preserve"> </w:t>
      </w:r>
      <w:r w:rsidRPr="00630DC1">
        <w:rPr>
          <w:rFonts w:cstheme="majorBidi"/>
          <w:color w:val="000000"/>
          <w:rtl/>
        </w:rPr>
        <w:t>הוא</w:t>
      </w:r>
      <w:r w:rsidRPr="00630DC1">
        <w:rPr>
          <w:rFonts w:cstheme="majorBidi"/>
          <w:color w:val="000000"/>
        </w:rPr>
        <w:t xml:space="preserve"> </w:t>
      </w:r>
      <w:r w:rsidRPr="00630DC1">
        <w:rPr>
          <w:rFonts w:cstheme="majorBidi"/>
          <w:color w:val="000000"/>
          <w:rtl/>
        </w:rPr>
        <w:t>אמת־המידה</w:t>
      </w:r>
      <w:r w:rsidRPr="00630DC1">
        <w:rPr>
          <w:rFonts w:cstheme="majorBidi"/>
          <w:color w:val="000000"/>
        </w:rPr>
        <w:t xml:space="preserve"> </w:t>
      </w:r>
      <w:r w:rsidRPr="00630DC1">
        <w:rPr>
          <w:rFonts w:cstheme="majorBidi"/>
          <w:color w:val="000000"/>
          <w:rtl/>
        </w:rPr>
        <w:t>לבחינת</w:t>
      </w:r>
    </w:p>
    <w:p w:rsidR="00215E37" w:rsidRPr="00630DC1" w:rsidRDefault="00215E37" w:rsidP="00215E37">
      <w:pPr>
        <w:pStyle w:val="a3"/>
        <w:rPr>
          <w:rFonts w:cstheme="majorBidi"/>
          <w:color w:val="000000"/>
        </w:rPr>
      </w:pPr>
      <w:r w:rsidRPr="00630DC1">
        <w:rPr>
          <w:rFonts w:cstheme="majorBidi"/>
          <w:color w:val="000000"/>
          <w:rtl/>
        </w:rPr>
        <w:t>ערכו</w:t>
      </w:r>
      <w:r w:rsidRPr="00630DC1">
        <w:rPr>
          <w:rFonts w:cstheme="majorBidi"/>
          <w:color w:val="000000"/>
        </w:rPr>
        <w:t xml:space="preserve">, </w:t>
      </w:r>
      <w:r w:rsidRPr="00630DC1">
        <w:rPr>
          <w:rFonts w:cstheme="majorBidi"/>
          <w:color w:val="000000"/>
          <w:rtl/>
        </w:rPr>
        <w:t>חשיבותו</w:t>
      </w:r>
      <w:r w:rsidRPr="00630DC1">
        <w:rPr>
          <w:rFonts w:cstheme="majorBidi"/>
          <w:color w:val="000000"/>
        </w:rPr>
        <w:t xml:space="preserve"> </w:t>
      </w:r>
      <w:r w:rsidRPr="00630DC1">
        <w:rPr>
          <w:rFonts w:cstheme="majorBidi"/>
          <w:color w:val="000000"/>
          <w:rtl/>
        </w:rPr>
        <w:t>ומעמדו</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האדם</w:t>
      </w:r>
      <w:r w:rsidRPr="00630DC1">
        <w:rPr>
          <w:rFonts w:cstheme="majorBidi"/>
          <w:color w:val="000000"/>
        </w:rPr>
        <w:t xml:space="preserve">. </w:t>
      </w:r>
      <w:r w:rsidRPr="00630DC1">
        <w:rPr>
          <w:rFonts w:cstheme="majorBidi"/>
          <w:color w:val="000000"/>
          <w:rtl/>
        </w:rPr>
        <w:t>לעומת</w:t>
      </w:r>
      <w:r w:rsidRPr="00630DC1">
        <w:rPr>
          <w:rFonts w:cstheme="majorBidi"/>
          <w:color w:val="000000"/>
        </w:rPr>
        <w:t xml:space="preserve"> </w:t>
      </w:r>
      <w:r w:rsidRPr="00630DC1">
        <w:rPr>
          <w:rFonts w:cstheme="majorBidi"/>
          <w:color w:val="000000"/>
          <w:rtl/>
        </w:rPr>
        <w:t>זאת</w:t>
      </w:r>
      <w:r w:rsidRPr="00630DC1">
        <w:rPr>
          <w:rFonts w:cstheme="majorBidi"/>
          <w:color w:val="000000"/>
        </w:rPr>
        <w:t xml:space="preserve">, </w:t>
      </w:r>
      <w:r w:rsidRPr="00630DC1">
        <w:rPr>
          <w:rFonts w:cstheme="majorBidi"/>
          <w:color w:val="000000"/>
          <w:rtl/>
        </w:rPr>
        <w:t>חומרנותו</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העידן</w:t>
      </w:r>
    </w:p>
    <w:p w:rsidR="00215E37" w:rsidRPr="00630DC1" w:rsidRDefault="00215E37" w:rsidP="00215E37">
      <w:pPr>
        <w:pStyle w:val="a3"/>
        <w:rPr>
          <w:rFonts w:cstheme="majorBidi"/>
          <w:color w:val="000000"/>
        </w:rPr>
      </w:pPr>
      <w:proofErr w:type="spellStart"/>
      <w:r w:rsidRPr="00630DC1">
        <w:rPr>
          <w:rFonts w:cstheme="majorBidi"/>
          <w:color w:val="000000"/>
          <w:rtl/>
        </w:rPr>
        <w:t>הפוסטמודרני</w:t>
      </w:r>
      <w:proofErr w:type="spellEnd"/>
      <w:r w:rsidRPr="00630DC1">
        <w:rPr>
          <w:rFonts w:cstheme="majorBidi"/>
          <w:color w:val="000000"/>
        </w:rPr>
        <w:t xml:space="preserve"> </w:t>
      </w:r>
      <w:r w:rsidRPr="00630DC1">
        <w:rPr>
          <w:rFonts w:cstheme="majorBidi"/>
          <w:color w:val="000000"/>
          <w:rtl/>
        </w:rPr>
        <w:t>מתאפיינת</w:t>
      </w:r>
      <w:r w:rsidRPr="00630DC1">
        <w:rPr>
          <w:rFonts w:cstheme="majorBidi"/>
          <w:color w:val="000000"/>
        </w:rPr>
        <w:t xml:space="preserve"> </w:t>
      </w:r>
      <w:r w:rsidRPr="00630DC1">
        <w:rPr>
          <w:rFonts w:cstheme="majorBidi"/>
          <w:color w:val="000000"/>
          <w:rtl/>
        </w:rPr>
        <w:t>בבזבזנות</w:t>
      </w:r>
      <w:r w:rsidRPr="00630DC1">
        <w:rPr>
          <w:rFonts w:cstheme="majorBidi"/>
          <w:color w:val="000000"/>
        </w:rPr>
        <w:t xml:space="preserve">. </w:t>
      </w:r>
      <w:r w:rsidRPr="00630DC1">
        <w:rPr>
          <w:rFonts w:cstheme="majorBidi"/>
          <w:color w:val="000000"/>
          <w:rtl/>
        </w:rPr>
        <w:t>לא</w:t>
      </w:r>
      <w:r w:rsidRPr="00630DC1">
        <w:rPr>
          <w:rFonts w:cstheme="majorBidi"/>
          <w:color w:val="000000"/>
        </w:rPr>
        <w:t xml:space="preserve"> </w:t>
      </w:r>
      <w:r w:rsidRPr="00630DC1">
        <w:rPr>
          <w:rFonts w:cstheme="majorBidi"/>
          <w:color w:val="000000"/>
          <w:rtl/>
        </w:rPr>
        <w:t>הבעלות</w:t>
      </w:r>
      <w:r w:rsidRPr="00630DC1">
        <w:rPr>
          <w:rFonts w:cstheme="majorBidi"/>
          <w:color w:val="000000"/>
        </w:rPr>
        <w:t xml:space="preserve"> </w:t>
      </w:r>
      <w:r w:rsidRPr="00630DC1">
        <w:rPr>
          <w:rFonts w:cstheme="majorBidi"/>
          <w:color w:val="000000"/>
          <w:rtl/>
        </w:rPr>
        <w:t>עיקר</w:t>
      </w:r>
      <w:r w:rsidRPr="00630DC1">
        <w:rPr>
          <w:rFonts w:cstheme="majorBidi"/>
          <w:color w:val="000000"/>
        </w:rPr>
        <w:t xml:space="preserve"> </w:t>
      </w:r>
      <w:r w:rsidRPr="00630DC1">
        <w:rPr>
          <w:rFonts w:cstheme="majorBidi"/>
          <w:color w:val="000000"/>
          <w:rtl/>
        </w:rPr>
        <w:t>אלא</w:t>
      </w:r>
      <w:r w:rsidRPr="00630DC1">
        <w:rPr>
          <w:rFonts w:cstheme="majorBidi"/>
          <w:color w:val="000000"/>
        </w:rPr>
        <w:t xml:space="preserve"> </w:t>
      </w:r>
      <w:r w:rsidRPr="00630DC1">
        <w:rPr>
          <w:rFonts w:cstheme="majorBidi"/>
          <w:color w:val="000000"/>
          <w:rtl/>
        </w:rPr>
        <w:t>פעולת</w:t>
      </w:r>
    </w:p>
    <w:p w:rsidR="00215E37" w:rsidRPr="00630DC1" w:rsidRDefault="00215E37" w:rsidP="00215E37">
      <w:pPr>
        <w:pStyle w:val="a3"/>
        <w:rPr>
          <w:rFonts w:cstheme="majorBidi"/>
          <w:color w:val="000000"/>
        </w:rPr>
      </w:pPr>
      <w:r w:rsidRPr="00630DC1">
        <w:rPr>
          <w:rFonts w:cstheme="majorBidi"/>
          <w:color w:val="000000"/>
          <w:rtl/>
        </w:rPr>
        <w:t>הניכוס</w:t>
      </w:r>
      <w:r w:rsidRPr="00630DC1">
        <w:rPr>
          <w:rFonts w:cstheme="majorBidi"/>
          <w:color w:val="000000"/>
        </w:rPr>
        <w:t xml:space="preserve">, </w:t>
      </w:r>
      <w:r w:rsidRPr="00630DC1">
        <w:rPr>
          <w:rFonts w:cstheme="majorBidi"/>
          <w:color w:val="000000"/>
          <w:rtl/>
        </w:rPr>
        <w:t>לא</w:t>
      </w:r>
      <w:r w:rsidRPr="00630DC1">
        <w:rPr>
          <w:rFonts w:cstheme="majorBidi"/>
          <w:color w:val="000000"/>
        </w:rPr>
        <w:t xml:space="preserve"> </w:t>
      </w:r>
      <w:r w:rsidRPr="00630DC1">
        <w:rPr>
          <w:rFonts w:cstheme="majorBidi"/>
          <w:color w:val="000000"/>
          <w:rtl/>
        </w:rPr>
        <w:t>מה</w:t>
      </w:r>
      <w:r w:rsidRPr="00630DC1">
        <w:rPr>
          <w:rFonts w:cstheme="majorBidi"/>
          <w:color w:val="000000"/>
        </w:rPr>
        <w:t xml:space="preserve"> </w:t>
      </w:r>
      <w:r w:rsidRPr="00630DC1">
        <w:rPr>
          <w:rFonts w:cstheme="majorBidi"/>
          <w:color w:val="000000"/>
          <w:rtl/>
        </w:rPr>
        <w:t>שיש</w:t>
      </w:r>
      <w:r w:rsidRPr="00630DC1">
        <w:rPr>
          <w:rFonts w:cstheme="majorBidi"/>
          <w:color w:val="000000"/>
        </w:rPr>
        <w:t xml:space="preserve"> </w:t>
      </w:r>
      <w:r w:rsidRPr="00630DC1">
        <w:rPr>
          <w:rFonts w:cstheme="majorBidi"/>
          <w:color w:val="000000"/>
          <w:rtl/>
        </w:rPr>
        <w:t>לי</w:t>
      </w:r>
      <w:r w:rsidRPr="00630DC1">
        <w:rPr>
          <w:rFonts w:cstheme="majorBidi"/>
          <w:color w:val="000000"/>
        </w:rPr>
        <w:t xml:space="preserve"> </w:t>
      </w:r>
      <w:r w:rsidRPr="00630DC1">
        <w:rPr>
          <w:rFonts w:cstheme="majorBidi"/>
          <w:color w:val="000000"/>
          <w:rtl/>
        </w:rPr>
        <w:t>בעקבות</w:t>
      </w:r>
      <w:r w:rsidRPr="00630DC1">
        <w:rPr>
          <w:rFonts w:cstheme="majorBidi"/>
          <w:color w:val="000000"/>
        </w:rPr>
        <w:t xml:space="preserve"> </w:t>
      </w:r>
      <w:r w:rsidRPr="00630DC1">
        <w:rPr>
          <w:rFonts w:cstheme="majorBidi"/>
          <w:color w:val="000000"/>
          <w:rtl/>
        </w:rPr>
        <w:t>הרכישה</w:t>
      </w:r>
      <w:r w:rsidRPr="00630DC1">
        <w:rPr>
          <w:rFonts w:cstheme="majorBidi"/>
          <w:color w:val="000000"/>
        </w:rPr>
        <w:t xml:space="preserve"> </w:t>
      </w:r>
      <w:r w:rsidRPr="00630DC1">
        <w:rPr>
          <w:rFonts w:cstheme="majorBidi"/>
          <w:color w:val="000000"/>
          <w:rtl/>
        </w:rPr>
        <w:t>אלא</w:t>
      </w:r>
      <w:r w:rsidRPr="00630DC1">
        <w:rPr>
          <w:rFonts w:cstheme="majorBidi"/>
          <w:color w:val="000000"/>
        </w:rPr>
        <w:t xml:space="preserve"> </w:t>
      </w:r>
      <w:r w:rsidRPr="00630DC1">
        <w:rPr>
          <w:rFonts w:cstheme="majorBidi"/>
          <w:color w:val="000000"/>
          <w:rtl/>
        </w:rPr>
        <w:t>פעולת</w:t>
      </w:r>
      <w:r w:rsidRPr="00630DC1">
        <w:rPr>
          <w:rFonts w:cstheme="majorBidi"/>
          <w:color w:val="000000"/>
        </w:rPr>
        <w:t xml:space="preserve"> </w:t>
      </w:r>
      <w:r w:rsidRPr="00630DC1">
        <w:rPr>
          <w:rFonts w:cstheme="majorBidi"/>
          <w:color w:val="000000"/>
          <w:rtl/>
        </w:rPr>
        <w:t>הרכישה</w:t>
      </w:r>
      <w:r w:rsidRPr="00630DC1">
        <w:rPr>
          <w:rFonts w:cstheme="majorBidi"/>
          <w:color w:val="000000"/>
        </w:rPr>
        <w:t xml:space="preserve"> </w:t>
      </w:r>
      <w:r w:rsidRPr="00630DC1">
        <w:rPr>
          <w:rFonts w:cstheme="majorBidi"/>
          <w:color w:val="000000"/>
          <w:rtl/>
        </w:rPr>
        <w:t>עצמה</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הרכישה</w:t>
      </w:r>
      <w:r w:rsidRPr="00630DC1">
        <w:rPr>
          <w:rFonts w:cstheme="majorBidi"/>
          <w:color w:val="000000"/>
        </w:rPr>
        <w:t xml:space="preserve"> </w:t>
      </w:r>
      <w:r w:rsidRPr="00630DC1">
        <w:rPr>
          <w:rFonts w:cstheme="majorBidi"/>
          <w:color w:val="000000"/>
          <w:rtl/>
        </w:rPr>
        <w:t>והצריכה</w:t>
      </w:r>
      <w:r w:rsidRPr="00630DC1">
        <w:rPr>
          <w:rFonts w:cstheme="majorBidi"/>
          <w:color w:val="000000"/>
        </w:rPr>
        <w:t xml:space="preserve"> </w:t>
      </w:r>
      <w:r w:rsidRPr="00630DC1">
        <w:rPr>
          <w:rFonts w:cstheme="majorBidi"/>
          <w:color w:val="000000"/>
          <w:rtl/>
        </w:rPr>
        <w:t>הופכות</w:t>
      </w:r>
      <w:r w:rsidRPr="00630DC1">
        <w:rPr>
          <w:rFonts w:cstheme="majorBidi"/>
          <w:color w:val="000000"/>
        </w:rPr>
        <w:t xml:space="preserve"> </w:t>
      </w:r>
      <w:r w:rsidRPr="00630DC1">
        <w:rPr>
          <w:rFonts w:cstheme="majorBidi"/>
          <w:color w:val="000000"/>
          <w:rtl/>
        </w:rPr>
        <w:t>מטרה</w:t>
      </w:r>
      <w:r w:rsidRPr="00630DC1">
        <w:rPr>
          <w:rFonts w:cstheme="majorBidi"/>
          <w:color w:val="000000"/>
        </w:rPr>
        <w:t xml:space="preserve"> </w:t>
      </w:r>
      <w:r w:rsidRPr="00630DC1">
        <w:rPr>
          <w:rFonts w:cstheme="majorBidi"/>
          <w:color w:val="000000"/>
          <w:rtl/>
        </w:rPr>
        <w:t>לעצמן</w:t>
      </w:r>
      <w:r w:rsidRPr="00630DC1">
        <w:rPr>
          <w:rFonts w:cstheme="majorBidi"/>
          <w:color w:val="000000"/>
        </w:rPr>
        <w:t xml:space="preserve">, </w:t>
      </w:r>
      <w:r w:rsidRPr="00630DC1">
        <w:rPr>
          <w:rFonts w:cstheme="majorBidi"/>
          <w:color w:val="000000"/>
          <w:rtl/>
        </w:rPr>
        <w:t>והדבר</w:t>
      </w:r>
      <w:r w:rsidRPr="00630DC1">
        <w:rPr>
          <w:rFonts w:cstheme="majorBidi"/>
          <w:color w:val="000000"/>
        </w:rPr>
        <w:t xml:space="preserve"> </w:t>
      </w:r>
      <w:r w:rsidRPr="00630DC1">
        <w:rPr>
          <w:rFonts w:cstheme="majorBidi"/>
          <w:color w:val="000000"/>
          <w:rtl/>
        </w:rPr>
        <w:t>הופך</w:t>
      </w:r>
      <w:r w:rsidRPr="00630DC1">
        <w:rPr>
          <w:rFonts w:cstheme="majorBidi"/>
          <w:color w:val="000000"/>
        </w:rPr>
        <w:t xml:space="preserve"> </w:t>
      </w:r>
      <w:r w:rsidRPr="00630DC1">
        <w:rPr>
          <w:rFonts w:cstheme="majorBidi"/>
          <w:color w:val="000000"/>
          <w:rtl/>
        </w:rPr>
        <w:t>אותן</w:t>
      </w:r>
      <w:r w:rsidRPr="00630DC1">
        <w:rPr>
          <w:rFonts w:cstheme="majorBidi"/>
          <w:color w:val="000000"/>
        </w:rPr>
        <w:t xml:space="preserve"> </w:t>
      </w:r>
      <w:r w:rsidRPr="00630DC1">
        <w:rPr>
          <w:rFonts w:cstheme="majorBidi"/>
          <w:color w:val="000000"/>
          <w:rtl/>
        </w:rPr>
        <w:t>לחסרות</w:t>
      </w:r>
    </w:p>
    <w:p w:rsidR="00215E37" w:rsidRPr="00630DC1" w:rsidRDefault="00215E37" w:rsidP="00215E37">
      <w:pPr>
        <w:pStyle w:val="a3"/>
        <w:rPr>
          <w:rFonts w:cstheme="majorBidi"/>
          <w:color w:val="000000"/>
        </w:rPr>
      </w:pPr>
      <w:r w:rsidRPr="00630DC1">
        <w:rPr>
          <w:rFonts w:cstheme="majorBidi"/>
          <w:color w:val="000000"/>
          <w:rtl/>
        </w:rPr>
        <w:t>גבולות</w:t>
      </w:r>
      <w:r w:rsidRPr="00630DC1">
        <w:rPr>
          <w:rFonts w:cstheme="majorBidi"/>
          <w:color w:val="000000"/>
        </w:rPr>
        <w:t xml:space="preserve"> – </w:t>
      </w:r>
      <w:r w:rsidRPr="00630DC1">
        <w:rPr>
          <w:rFonts w:cstheme="majorBidi"/>
          <w:color w:val="000000"/>
          <w:rtl/>
        </w:rPr>
        <w:t>לאחר</w:t>
      </w:r>
      <w:r w:rsidRPr="00630DC1">
        <w:rPr>
          <w:rFonts w:cstheme="majorBidi"/>
          <w:color w:val="000000"/>
        </w:rPr>
        <w:t xml:space="preserve"> </w:t>
      </w:r>
      <w:r w:rsidRPr="00630DC1">
        <w:rPr>
          <w:rFonts w:cstheme="majorBidi"/>
          <w:color w:val="000000"/>
          <w:rtl/>
        </w:rPr>
        <w:t>שצרכתי</w:t>
      </w:r>
      <w:r w:rsidRPr="00630DC1">
        <w:rPr>
          <w:rFonts w:cstheme="majorBidi"/>
          <w:color w:val="000000"/>
        </w:rPr>
        <w:t xml:space="preserve"> </w:t>
      </w:r>
      <w:r w:rsidRPr="00630DC1">
        <w:rPr>
          <w:rFonts w:cstheme="majorBidi"/>
          <w:color w:val="000000"/>
          <w:rtl/>
        </w:rPr>
        <w:t>מצרך</w:t>
      </w:r>
      <w:r w:rsidRPr="00630DC1">
        <w:rPr>
          <w:rFonts w:cstheme="majorBidi"/>
          <w:color w:val="000000"/>
        </w:rPr>
        <w:t xml:space="preserve"> </w:t>
      </w:r>
      <w:r w:rsidRPr="00630DC1">
        <w:rPr>
          <w:rFonts w:cstheme="majorBidi"/>
          <w:color w:val="000000"/>
          <w:rtl/>
        </w:rPr>
        <w:t>אחד</w:t>
      </w:r>
      <w:r w:rsidRPr="00630DC1">
        <w:rPr>
          <w:rFonts w:cstheme="majorBidi"/>
          <w:color w:val="000000"/>
        </w:rPr>
        <w:t xml:space="preserve"> </w:t>
      </w:r>
      <w:r w:rsidRPr="00630DC1">
        <w:rPr>
          <w:rFonts w:cstheme="majorBidi"/>
          <w:color w:val="000000"/>
          <w:rtl/>
        </w:rPr>
        <w:t>אני</w:t>
      </w:r>
      <w:r w:rsidRPr="00630DC1">
        <w:rPr>
          <w:rFonts w:cstheme="majorBidi"/>
          <w:color w:val="000000"/>
        </w:rPr>
        <w:t xml:space="preserve"> </w:t>
      </w:r>
      <w:r w:rsidRPr="00630DC1">
        <w:rPr>
          <w:rFonts w:cstheme="majorBidi"/>
          <w:color w:val="000000"/>
          <w:rtl/>
        </w:rPr>
        <w:t>תמיד</w:t>
      </w:r>
      <w:r w:rsidRPr="00630DC1">
        <w:rPr>
          <w:rFonts w:cstheme="majorBidi"/>
          <w:color w:val="000000"/>
        </w:rPr>
        <w:t xml:space="preserve"> </w:t>
      </w:r>
      <w:r w:rsidRPr="00630DC1">
        <w:rPr>
          <w:rFonts w:cstheme="majorBidi"/>
          <w:color w:val="000000"/>
          <w:rtl/>
        </w:rPr>
        <w:t>יכול</w:t>
      </w:r>
      <w:r w:rsidRPr="00630DC1">
        <w:rPr>
          <w:rFonts w:cstheme="majorBidi"/>
          <w:color w:val="000000"/>
        </w:rPr>
        <w:t xml:space="preserve"> </w:t>
      </w:r>
      <w:r w:rsidRPr="00630DC1">
        <w:rPr>
          <w:rFonts w:cstheme="majorBidi"/>
          <w:color w:val="000000"/>
          <w:rtl/>
        </w:rPr>
        <w:t>לצרוך</w:t>
      </w:r>
      <w:r w:rsidRPr="00630DC1">
        <w:rPr>
          <w:rFonts w:cstheme="majorBidi"/>
          <w:color w:val="000000"/>
        </w:rPr>
        <w:t xml:space="preserve"> </w:t>
      </w:r>
      <w:r w:rsidRPr="00630DC1">
        <w:rPr>
          <w:rFonts w:cstheme="majorBidi"/>
          <w:color w:val="000000"/>
          <w:rtl/>
        </w:rPr>
        <w:t>מצרך</w:t>
      </w:r>
      <w:r w:rsidRPr="00630DC1">
        <w:rPr>
          <w:rFonts w:cstheme="majorBidi"/>
          <w:color w:val="000000"/>
        </w:rPr>
        <w:t xml:space="preserve"> </w:t>
      </w:r>
      <w:r w:rsidRPr="00630DC1">
        <w:rPr>
          <w:rFonts w:cstheme="majorBidi"/>
          <w:color w:val="000000"/>
          <w:rtl/>
        </w:rPr>
        <w:t>נוסף</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שונה</w:t>
      </w:r>
      <w:r w:rsidRPr="00630DC1">
        <w:rPr>
          <w:rFonts w:cstheme="majorBidi"/>
          <w:color w:val="000000"/>
        </w:rPr>
        <w:t xml:space="preserve">. </w:t>
      </w:r>
      <w:r w:rsidRPr="00630DC1">
        <w:rPr>
          <w:rFonts w:cstheme="majorBidi"/>
          <w:color w:val="000000"/>
          <w:rtl/>
        </w:rPr>
        <w:t>קיומו</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הגיוון</w:t>
      </w:r>
      <w:r w:rsidRPr="00630DC1">
        <w:rPr>
          <w:rFonts w:cstheme="majorBidi"/>
          <w:color w:val="000000"/>
        </w:rPr>
        <w:t xml:space="preserve"> </w:t>
      </w:r>
      <w:r w:rsidRPr="00630DC1">
        <w:rPr>
          <w:rFonts w:cstheme="majorBidi"/>
          <w:color w:val="000000"/>
          <w:rtl/>
        </w:rPr>
        <w:t>פותח</w:t>
      </w:r>
      <w:r w:rsidRPr="00630DC1">
        <w:rPr>
          <w:rFonts w:cstheme="majorBidi"/>
          <w:color w:val="000000"/>
        </w:rPr>
        <w:t xml:space="preserve"> </w:t>
      </w:r>
      <w:r w:rsidRPr="00630DC1">
        <w:rPr>
          <w:rFonts w:cstheme="majorBidi"/>
          <w:color w:val="000000"/>
          <w:rtl/>
        </w:rPr>
        <w:t>עתה</w:t>
      </w:r>
      <w:r w:rsidRPr="00630DC1">
        <w:rPr>
          <w:rFonts w:cstheme="majorBidi"/>
          <w:color w:val="000000"/>
        </w:rPr>
        <w:t xml:space="preserve"> </w:t>
      </w:r>
      <w:r w:rsidRPr="00630DC1">
        <w:rPr>
          <w:rFonts w:cstheme="majorBidi"/>
          <w:color w:val="000000"/>
          <w:rtl/>
        </w:rPr>
        <w:t>אופק</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תשוקה</w:t>
      </w:r>
      <w:r w:rsidRPr="00630DC1">
        <w:rPr>
          <w:rFonts w:cstheme="majorBidi"/>
          <w:color w:val="000000"/>
        </w:rPr>
        <w:t xml:space="preserve"> </w:t>
      </w:r>
      <w:r w:rsidRPr="00630DC1">
        <w:rPr>
          <w:rFonts w:cstheme="majorBidi"/>
          <w:color w:val="000000"/>
          <w:rtl/>
        </w:rPr>
        <w:t>תמידית</w:t>
      </w:r>
      <w:r w:rsidRPr="00630DC1">
        <w:rPr>
          <w:rFonts w:cstheme="majorBidi"/>
          <w:color w:val="000000"/>
        </w:rPr>
        <w:t xml:space="preserve"> </w:t>
      </w:r>
      <w:r w:rsidRPr="00630DC1">
        <w:rPr>
          <w:rFonts w:cstheme="majorBidi"/>
          <w:color w:val="000000"/>
          <w:rtl/>
        </w:rPr>
        <w:t>שאין</w:t>
      </w:r>
    </w:p>
    <w:p w:rsidR="00215E37" w:rsidRPr="00630DC1" w:rsidRDefault="00215E37" w:rsidP="00215E37">
      <w:pPr>
        <w:pStyle w:val="a3"/>
        <w:rPr>
          <w:rFonts w:cstheme="majorBidi"/>
          <w:color w:val="000000"/>
        </w:rPr>
      </w:pPr>
      <w:r w:rsidRPr="00630DC1">
        <w:rPr>
          <w:rFonts w:cstheme="majorBidi"/>
          <w:color w:val="000000"/>
          <w:rtl/>
        </w:rPr>
        <w:t>למלאה</w:t>
      </w:r>
      <w:r w:rsidRPr="00630DC1">
        <w:rPr>
          <w:rFonts w:cstheme="majorBidi"/>
          <w:color w:val="000000"/>
        </w:rPr>
        <w:t xml:space="preserve">. </w:t>
      </w:r>
      <w:r w:rsidRPr="00630DC1">
        <w:rPr>
          <w:rFonts w:cstheme="majorBidi"/>
          <w:color w:val="000000"/>
          <w:rtl/>
        </w:rPr>
        <w:t>שינוי</w:t>
      </w:r>
      <w:r w:rsidRPr="00630DC1">
        <w:rPr>
          <w:rFonts w:cstheme="majorBidi"/>
          <w:color w:val="000000"/>
        </w:rPr>
        <w:t xml:space="preserve"> </w:t>
      </w:r>
      <w:r w:rsidRPr="00630DC1">
        <w:rPr>
          <w:rFonts w:cstheme="majorBidi"/>
          <w:color w:val="000000"/>
          <w:rtl/>
        </w:rPr>
        <w:t>הדגש</w:t>
      </w:r>
      <w:r w:rsidRPr="00630DC1">
        <w:rPr>
          <w:rFonts w:cstheme="majorBidi"/>
          <w:color w:val="000000"/>
        </w:rPr>
        <w:t xml:space="preserve"> </w:t>
      </w:r>
      <w:r w:rsidRPr="00630DC1">
        <w:rPr>
          <w:rFonts w:cstheme="majorBidi"/>
          <w:color w:val="000000"/>
          <w:rtl/>
        </w:rPr>
        <w:t>הזה</w:t>
      </w:r>
      <w:r w:rsidRPr="00630DC1">
        <w:rPr>
          <w:rFonts w:cstheme="majorBidi"/>
          <w:color w:val="000000"/>
        </w:rPr>
        <w:t xml:space="preserve"> </w:t>
      </w:r>
      <w:r w:rsidRPr="00630DC1">
        <w:rPr>
          <w:rFonts w:cstheme="majorBidi"/>
          <w:color w:val="000000"/>
          <w:rtl/>
        </w:rPr>
        <w:t>טובע</w:t>
      </w:r>
      <w:r w:rsidRPr="00630DC1">
        <w:rPr>
          <w:rFonts w:cstheme="majorBidi"/>
          <w:color w:val="000000"/>
        </w:rPr>
        <w:t xml:space="preserve"> </w:t>
      </w:r>
      <w:r w:rsidRPr="00630DC1">
        <w:rPr>
          <w:rFonts w:cstheme="majorBidi"/>
          <w:color w:val="000000"/>
          <w:rtl/>
        </w:rPr>
        <w:t>חותם</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על</w:t>
      </w:r>
      <w:r w:rsidRPr="00630DC1">
        <w:rPr>
          <w:rFonts w:cstheme="majorBidi"/>
          <w:color w:val="000000"/>
        </w:rPr>
        <w:t xml:space="preserve"> </w:t>
      </w:r>
      <w:r w:rsidRPr="00630DC1">
        <w:rPr>
          <w:rFonts w:cstheme="majorBidi"/>
          <w:color w:val="000000"/>
          <w:rtl/>
        </w:rPr>
        <w:t>יחסי</w:t>
      </w:r>
      <w:r w:rsidRPr="00630DC1">
        <w:rPr>
          <w:rFonts w:cstheme="majorBidi"/>
          <w:color w:val="000000"/>
        </w:rPr>
        <w:t xml:space="preserve"> </w:t>
      </w:r>
      <w:r w:rsidRPr="00630DC1">
        <w:rPr>
          <w:rFonts w:cstheme="majorBidi"/>
          <w:color w:val="000000"/>
          <w:rtl/>
        </w:rPr>
        <w:t>ייצור</w:t>
      </w:r>
      <w:r w:rsidRPr="00630DC1">
        <w:rPr>
          <w:rFonts w:cstheme="majorBidi"/>
          <w:color w:val="000000"/>
        </w:rPr>
        <w:t>–</w:t>
      </w:r>
      <w:r w:rsidRPr="00630DC1">
        <w:rPr>
          <w:rFonts w:cstheme="majorBidi"/>
          <w:color w:val="000000"/>
          <w:rtl/>
        </w:rPr>
        <w:t>צריכה</w:t>
      </w:r>
      <w:r w:rsidRPr="00630DC1">
        <w:rPr>
          <w:rFonts w:cstheme="majorBidi"/>
          <w:color w:val="000000"/>
        </w:rPr>
        <w:t xml:space="preserve">: </w:t>
      </w:r>
      <w:r w:rsidRPr="00630DC1">
        <w:rPr>
          <w:rFonts w:cstheme="majorBidi"/>
          <w:color w:val="000000"/>
          <w:rtl/>
        </w:rPr>
        <w:t>בחברה</w:t>
      </w:r>
    </w:p>
    <w:p w:rsidR="00215E37" w:rsidRPr="00630DC1" w:rsidRDefault="00215E37" w:rsidP="00215E37">
      <w:pPr>
        <w:pStyle w:val="a3"/>
        <w:rPr>
          <w:rFonts w:cstheme="majorBidi"/>
          <w:color w:val="000000"/>
        </w:rPr>
      </w:pPr>
      <w:r w:rsidRPr="00630DC1">
        <w:rPr>
          <w:rFonts w:cstheme="majorBidi"/>
          <w:color w:val="000000"/>
          <w:rtl/>
        </w:rPr>
        <w:t>הצרכנית</w:t>
      </w:r>
      <w:r w:rsidRPr="00630DC1">
        <w:rPr>
          <w:rFonts w:cstheme="majorBidi"/>
          <w:color w:val="000000"/>
        </w:rPr>
        <w:t xml:space="preserve"> </w:t>
      </w:r>
      <w:proofErr w:type="spellStart"/>
      <w:r w:rsidRPr="00630DC1">
        <w:rPr>
          <w:rFonts w:cstheme="majorBidi"/>
          <w:color w:val="000000"/>
          <w:rtl/>
        </w:rPr>
        <w:t>הפוסטמודרנית</w:t>
      </w:r>
      <w:proofErr w:type="spellEnd"/>
      <w:r>
        <w:rPr>
          <w:rFonts w:cstheme="majorBidi"/>
          <w:color w:val="000000"/>
        </w:rPr>
        <w:t>,</w:t>
      </w:r>
      <w:r>
        <w:rPr>
          <w:rFonts w:cstheme="majorBidi" w:hint="cs"/>
          <w:color w:val="000000"/>
          <w:rtl/>
        </w:rPr>
        <w:t xml:space="preserve"> </w:t>
      </w:r>
      <w:r w:rsidRPr="00630DC1">
        <w:rPr>
          <w:rFonts w:cstheme="majorBidi"/>
          <w:color w:val="000000"/>
          <w:rtl/>
        </w:rPr>
        <w:t>המצרך</w:t>
      </w:r>
      <w:r w:rsidRPr="00630DC1">
        <w:rPr>
          <w:rFonts w:cstheme="majorBidi"/>
          <w:color w:val="000000"/>
        </w:rPr>
        <w:t xml:space="preserve"> </w:t>
      </w:r>
      <w:r w:rsidRPr="00630DC1">
        <w:rPr>
          <w:rFonts w:cstheme="majorBidi"/>
          <w:color w:val="000000"/>
          <w:rtl/>
        </w:rPr>
        <w:t>אינו</w:t>
      </w:r>
      <w:r w:rsidRPr="00630DC1">
        <w:rPr>
          <w:rFonts w:cstheme="majorBidi"/>
          <w:color w:val="000000"/>
        </w:rPr>
        <w:t xml:space="preserve"> </w:t>
      </w:r>
      <w:r w:rsidRPr="00630DC1">
        <w:rPr>
          <w:rFonts w:cstheme="majorBidi"/>
          <w:color w:val="000000"/>
          <w:rtl/>
        </w:rPr>
        <w:t>מיוצר</w:t>
      </w:r>
      <w:r w:rsidRPr="00630DC1">
        <w:rPr>
          <w:rFonts w:cstheme="majorBidi"/>
          <w:color w:val="000000"/>
        </w:rPr>
        <w:t xml:space="preserve"> </w:t>
      </w:r>
      <w:r w:rsidRPr="00630DC1">
        <w:rPr>
          <w:rFonts w:cstheme="majorBidi"/>
          <w:color w:val="000000"/>
          <w:rtl/>
        </w:rPr>
        <w:t>משום</w:t>
      </w:r>
      <w:r w:rsidRPr="00630DC1">
        <w:rPr>
          <w:rFonts w:cstheme="majorBidi"/>
          <w:color w:val="000000"/>
        </w:rPr>
        <w:t xml:space="preserve"> </w:t>
      </w:r>
      <w:r w:rsidRPr="00630DC1">
        <w:rPr>
          <w:rFonts w:cstheme="majorBidi"/>
          <w:color w:val="000000"/>
          <w:rtl/>
        </w:rPr>
        <w:t>שהוא</w:t>
      </w:r>
      <w:r w:rsidRPr="00630DC1">
        <w:rPr>
          <w:rFonts w:cstheme="majorBidi"/>
          <w:color w:val="000000"/>
        </w:rPr>
        <w:t xml:space="preserve"> </w:t>
      </w:r>
      <w:r w:rsidRPr="00630DC1">
        <w:rPr>
          <w:rFonts w:cstheme="majorBidi"/>
          <w:color w:val="000000"/>
          <w:rtl/>
        </w:rPr>
        <w:t>נצרך</w:t>
      </w:r>
      <w:r w:rsidRPr="00630DC1">
        <w:rPr>
          <w:rFonts w:cstheme="majorBidi"/>
          <w:color w:val="000000"/>
        </w:rPr>
        <w:t xml:space="preserve">, </w:t>
      </w:r>
      <w:r w:rsidRPr="00630DC1">
        <w:rPr>
          <w:rFonts w:cstheme="majorBidi"/>
          <w:color w:val="000000"/>
          <w:rtl/>
        </w:rPr>
        <w:t>אלא</w:t>
      </w:r>
    </w:p>
    <w:p w:rsidR="00215E37" w:rsidRPr="00630DC1" w:rsidRDefault="00215E37" w:rsidP="00215E37">
      <w:pPr>
        <w:pStyle w:val="a3"/>
        <w:rPr>
          <w:rFonts w:cstheme="majorBidi"/>
          <w:color w:val="000000"/>
        </w:rPr>
      </w:pPr>
      <w:r w:rsidRPr="00630DC1">
        <w:rPr>
          <w:rFonts w:cstheme="majorBidi"/>
          <w:color w:val="000000"/>
          <w:rtl/>
        </w:rPr>
        <w:t>נצרך</w:t>
      </w:r>
      <w:r w:rsidRPr="00630DC1">
        <w:rPr>
          <w:rFonts w:cstheme="majorBidi"/>
          <w:color w:val="000000"/>
        </w:rPr>
        <w:t xml:space="preserve"> </w:t>
      </w:r>
      <w:r w:rsidRPr="00630DC1">
        <w:rPr>
          <w:rFonts w:cstheme="majorBidi"/>
          <w:color w:val="000000"/>
          <w:rtl/>
        </w:rPr>
        <w:t>משום</w:t>
      </w:r>
      <w:r w:rsidRPr="00630DC1">
        <w:rPr>
          <w:rFonts w:cstheme="majorBidi"/>
          <w:color w:val="000000"/>
        </w:rPr>
        <w:t xml:space="preserve"> </w:t>
      </w:r>
      <w:r w:rsidRPr="00630DC1">
        <w:rPr>
          <w:rFonts w:cstheme="majorBidi"/>
          <w:color w:val="000000"/>
          <w:rtl/>
        </w:rPr>
        <w:t>שהוא</w:t>
      </w:r>
      <w:r w:rsidRPr="00630DC1">
        <w:rPr>
          <w:rFonts w:cstheme="majorBidi"/>
          <w:color w:val="000000"/>
        </w:rPr>
        <w:t xml:space="preserve"> </w:t>
      </w:r>
      <w:r w:rsidRPr="00630DC1">
        <w:rPr>
          <w:rFonts w:cstheme="majorBidi"/>
          <w:color w:val="000000"/>
          <w:rtl/>
        </w:rPr>
        <w:t>מיוצר</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בכך</w:t>
      </w:r>
      <w:r w:rsidRPr="00630DC1">
        <w:rPr>
          <w:rFonts w:cstheme="majorBidi"/>
          <w:color w:val="000000"/>
        </w:rPr>
        <w:t xml:space="preserve"> </w:t>
      </w:r>
      <w:r w:rsidRPr="00630DC1">
        <w:rPr>
          <w:rFonts w:cstheme="majorBidi"/>
          <w:color w:val="000000"/>
          <w:rtl/>
        </w:rPr>
        <w:t>כרוכה</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הפיכת</w:t>
      </w:r>
      <w:r w:rsidRPr="00630DC1">
        <w:rPr>
          <w:rFonts w:cstheme="majorBidi"/>
          <w:color w:val="000000"/>
        </w:rPr>
        <w:t xml:space="preserve"> </w:t>
      </w:r>
      <w:r w:rsidRPr="00630DC1">
        <w:rPr>
          <w:rFonts w:cstheme="majorBidi"/>
          <w:color w:val="000000"/>
          <w:rtl/>
        </w:rPr>
        <w:t>הצרכנות</w:t>
      </w:r>
      <w:r w:rsidRPr="00630DC1">
        <w:rPr>
          <w:rFonts w:cstheme="majorBidi"/>
          <w:color w:val="000000"/>
        </w:rPr>
        <w:t xml:space="preserve"> </w:t>
      </w:r>
      <w:r w:rsidRPr="00630DC1">
        <w:rPr>
          <w:rFonts w:cstheme="majorBidi"/>
          <w:color w:val="000000"/>
          <w:rtl/>
        </w:rPr>
        <w:t>לטכנולוגיה</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צרכנות</w:t>
      </w:r>
      <w:r w:rsidRPr="00630DC1">
        <w:rPr>
          <w:rFonts w:cstheme="majorBidi"/>
          <w:color w:val="000000"/>
        </w:rPr>
        <w:t xml:space="preserve">. </w:t>
      </w:r>
      <w:r w:rsidRPr="00630DC1">
        <w:rPr>
          <w:rFonts w:cstheme="majorBidi"/>
          <w:color w:val="000000"/>
          <w:rtl/>
        </w:rPr>
        <w:t>בעבר</w:t>
      </w:r>
      <w:r w:rsidRPr="00630DC1">
        <w:rPr>
          <w:rFonts w:cstheme="majorBidi"/>
          <w:color w:val="000000"/>
        </w:rPr>
        <w:t xml:space="preserve"> </w:t>
      </w:r>
      <w:r w:rsidRPr="00630DC1">
        <w:rPr>
          <w:rFonts w:cstheme="majorBidi"/>
          <w:color w:val="000000"/>
          <w:rtl/>
        </w:rPr>
        <w:t>הייתה</w:t>
      </w:r>
    </w:p>
    <w:p w:rsidR="00215E37" w:rsidRPr="00630DC1" w:rsidRDefault="00215E37" w:rsidP="00215E37">
      <w:pPr>
        <w:pStyle w:val="a3"/>
        <w:rPr>
          <w:rFonts w:cstheme="majorBidi"/>
          <w:color w:val="000000"/>
        </w:rPr>
      </w:pPr>
      <w:r w:rsidRPr="00630DC1">
        <w:rPr>
          <w:rFonts w:cstheme="majorBidi"/>
          <w:color w:val="000000"/>
          <w:rtl/>
        </w:rPr>
        <w:t>פעולת</w:t>
      </w:r>
      <w:r w:rsidRPr="00630DC1">
        <w:rPr>
          <w:rFonts w:cstheme="majorBidi"/>
          <w:color w:val="000000"/>
        </w:rPr>
        <w:t xml:space="preserve"> </w:t>
      </w:r>
      <w:r w:rsidRPr="00630DC1">
        <w:rPr>
          <w:rFonts w:cstheme="majorBidi"/>
          <w:color w:val="000000"/>
          <w:rtl/>
        </w:rPr>
        <w:t>הצריכה</w:t>
      </w:r>
      <w:r w:rsidRPr="00630DC1">
        <w:rPr>
          <w:rFonts w:cstheme="majorBidi"/>
          <w:color w:val="000000"/>
        </w:rPr>
        <w:t xml:space="preserve"> </w:t>
      </w:r>
      <w:r w:rsidRPr="00630DC1">
        <w:rPr>
          <w:rFonts w:cstheme="majorBidi"/>
          <w:color w:val="000000"/>
          <w:rtl/>
        </w:rPr>
        <w:t>פעולה</w:t>
      </w:r>
      <w:r w:rsidRPr="00630DC1">
        <w:rPr>
          <w:rFonts w:cstheme="majorBidi"/>
          <w:color w:val="000000"/>
        </w:rPr>
        <w:t xml:space="preserve"> </w:t>
      </w:r>
      <w:r w:rsidRPr="00630DC1">
        <w:rPr>
          <w:rFonts w:cstheme="majorBidi"/>
          <w:color w:val="000000"/>
          <w:rtl/>
        </w:rPr>
        <w:t>ממשית</w:t>
      </w:r>
      <w:r w:rsidRPr="00630DC1">
        <w:rPr>
          <w:rFonts w:cstheme="majorBidi"/>
          <w:color w:val="000000"/>
        </w:rPr>
        <w:t xml:space="preserve"> </w:t>
      </w:r>
      <w:r w:rsidRPr="00630DC1">
        <w:rPr>
          <w:rFonts w:cstheme="majorBidi"/>
          <w:color w:val="000000"/>
          <w:rtl/>
        </w:rPr>
        <w:t>הכרוכה</w:t>
      </w:r>
      <w:r w:rsidRPr="00630DC1">
        <w:rPr>
          <w:rFonts w:cstheme="majorBidi"/>
          <w:color w:val="000000"/>
        </w:rPr>
        <w:t xml:space="preserve"> </w:t>
      </w:r>
      <w:r w:rsidRPr="00630DC1">
        <w:rPr>
          <w:rFonts w:cstheme="majorBidi"/>
          <w:color w:val="000000"/>
          <w:rtl/>
        </w:rPr>
        <w:t>בקשר</w:t>
      </w:r>
      <w:r w:rsidRPr="00630DC1">
        <w:rPr>
          <w:rFonts w:cstheme="majorBidi"/>
          <w:color w:val="000000"/>
        </w:rPr>
        <w:t xml:space="preserve"> </w:t>
      </w:r>
      <w:r w:rsidRPr="00630DC1">
        <w:rPr>
          <w:rFonts w:cstheme="majorBidi"/>
          <w:color w:val="000000"/>
          <w:rtl/>
        </w:rPr>
        <w:t>ממשי</w:t>
      </w:r>
      <w:r w:rsidRPr="00630DC1">
        <w:rPr>
          <w:rFonts w:cstheme="majorBidi"/>
          <w:color w:val="000000"/>
        </w:rPr>
        <w:t xml:space="preserve"> </w:t>
      </w:r>
      <w:r w:rsidRPr="00630DC1">
        <w:rPr>
          <w:rFonts w:cstheme="majorBidi"/>
          <w:color w:val="000000"/>
          <w:rtl/>
        </w:rPr>
        <w:t>עם</w:t>
      </w:r>
      <w:r w:rsidRPr="00630DC1">
        <w:rPr>
          <w:rFonts w:cstheme="majorBidi"/>
          <w:color w:val="000000"/>
        </w:rPr>
        <w:t xml:space="preserve"> </w:t>
      </w:r>
      <w:r w:rsidRPr="00630DC1">
        <w:rPr>
          <w:rFonts w:cstheme="majorBidi"/>
          <w:color w:val="000000"/>
          <w:rtl/>
        </w:rPr>
        <w:t>העולם</w:t>
      </w:r>
    </w:p>
    <w:p w:rsidR="00215E37" w:rsidRPr="00630DC1" w:rsidRDefault="00215E37" w:rsidP="00215E37">
      <w:pPr>
        <w:pStyle w:val="a3"/>
        <w:rPr>
          <w:rFonts w:cstheme="majorBidi"/>
          <w:color w:val="000000"/>
        </w:rPr>
      </w:pPr>
      <w:r w:rsidRPr="00630DC1">
        <w:rPr>
          <w:rFonts w:cstheme="majorBidi"/>
          <w:color w:val="000000"/>
          <w:rtl/>
        </w:rPr>
        <w:t>הממשי</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מקומה</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ההליכה</w:t>
      </w:r>
      <w:r w:rsidRPr="00630DC1">
        <w:rPr>
          <w:rFonts w:cstheme="majorBidi"/>
          <w:color w:val="000000"/>
        </w:rPr>
        <w:t xml:space="preserve"> </w:t>
      </w:r>
      <w:r w:rsidRPr="00630DC1">
        <w:rPr>
          <w:rFonts w:cstheme="majorBidi"/>
          <w:color w:val="000000"/>
          <w:rtl/>
        </w:rPr>
        <w:t>לשוק</w:t>
      </w:r>
      <w:r w:rsidRPr="00630DC1">
        <w:rPr>
          <w:rFonts w:cstheme="majorBidi"/>
          <w:color w:val="000000"/>
        </w:rPr>
        <w:t xml:space="preserve"> </w:t>
      </w:r>
      <w:r w:rsidRPr="00630DC1">
        <w:rPr>
          <w:rFonts w:cstheme="majorBidi"/>
          <w:color w:val="000000"/>
          <w:rtl/>
        </w:rPr>
        <w:t>תופסת</w:t>
      </w:r>
      <w:r w:rsidRPr="00630DC1">
        <w:rPr>
          <w:rFonts w:cstheme="majorBidi"/>
          <w:color w:val="000000"/>
        </w:rPr>
        <w:t xml:space="preserve"> </w:t>
      </w:r>
      <w:r w:rsidRPr="00630DC1">
        <w:rPr>
          <w:rFonts w:cstheme="majorBidi"/>
          <w:color w:val="000000"/>
          <w:rtl/>
        </w:rPr>
        <w:t>עתה</w:t>
      </w:r>
      <w:r w:rsidRPr="00630DC1">
        <w:rPr>
          <w:rFonts w:cstheme="majorBidi"/>
          <w:color w:val="000000"/>
        </w:rPr>
        <w:t xml:space="preserve"> </w:t>
      </w:r>
      <w:r w:rsidRPr="00630DC1">
        <w:rPr>
          <w:rFonts w:cstheme="majorBidi"/>
          <w:color w:val="000000"/>
          <w:rtl/>
        </w:rPr>
        <w:t>הטְענה</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עגלה</w:t>
      </w:r>
    </w:p>
    <w:p w:rsidR="00215E37" w:rsidRPr="00630DC1" w:rsidRDefault="00215E37" w:rsidP="00215E37">
      <w:pPr>
        <w:pStyle w:val="a3"/>
        <w:rPr>
          <w:rFonts w:cstheme="majorBidi"/>
          <w:color w:val="000000"/>
        </w:rPr>
      </w:pPr>
      <w:r w:rsidRPr="00630DC1">
        <w:rPr>
          <w:rFonts w:cstheme="majorBidi"/>
          <w:color w:val="000000"/>
          <w:rtl/>
        </w:rPr>
        <w:t>בסופרמרקט</w:t>
      </w:r>
      <w:r w:rsidRPr="00630DC1">
        <w:rPr>
          <w:rFonts w:cstheme="majorBidi"/>
          <w:color w:val="000000"/>
        </w:rPr>
        <w:t xml:space="preserve">, </w:t>
      </w:r>
      <w:r w:rsidRPr="00630DC1">
        <w:rPr>
          <w:rFonts w:cstheme="majorBidi"/>
          <w:color w:val="000000"/>
          <w:rtl/>
        </w:rPr>
        <w:t>שבו</w:t>
      </w:r>
      <w:r w:rsidRPr="00630DC1">
        <w:rPr>
          <w:rFonts w:cstheme="majorBidi"/>
          <w:color w:val="000000"/>
        </w:rPr>
        <w:t xml:space="preserve"> </w:t>
      </w:r>
      <w:r w:rsidRPr="00630DC1">
        <w:rPr>
          <w:rFonts w:cstheme="majorBidi"/>
          <w:color w:val="000000"/>
          <w:rtl/>
        </w:rPr>
        <w:t>לא</w:t>
      </w:r>
      <w:r w:rsidRPr="00630DC1">
        <w:rPr>
          <w:rFonts w:cstheme="majorBidi"/>
          <w:color w:val="000000"/>
        </w:rPr>
        <w:t xml:space="preserve"> </w:t>
      </w:r>
      <w:r w:rsidRPr="00630DC1">
        <w:rPr>
          <w:rFonts w:cstheme="majorBidi"/>
          <w:color w:val="000000"/>
          <w:rtl/>
        </w:rPr>
        <w:t>מתקיים</w:t>
      </w:r>
      <w:r w:rsidRPr="00630DC1">
        <w:rPr>
          <w:rFonts w:cstheme="majorBidi"/>
          <w:color w:val="000000"/>
        </w:rPr>
        <w:t xml:space="preserve"> </w:t>
      </w:r>
      <w:r w:rsidRPr="00630DC1">
        <w:rPr>
          <w:rFonts w:cstheme="majorBidi"/>
          <w:color w:val="000000"/>
          <w:rtl/>
        </w:rPr>
        <w:t>שום</w:t>
      </w:r>
      <w:r w:rsidRPr="00630DC1">
        <w:rPr>
          <w:rFonts w:cstheme="majorBidi"/>
          <w:color w:val="000000"/>
        </w:rPr>
        <w:t xml:space="preserve"> </w:t>
      </w:r>
      <w:r w:rsidRPr="00630DC1">
        <w:rPr>
          <w:rFonts w:cstheme="majorBidi"/>
          <w:color w:val="000000"/>
          <w:rtl/>
        </w:rPr>
        <w:t>יחס</w:t>
      </w:r>
      <w:r w:rsidRPr="00630DC1">
        <w:rPr>
          <w:rFonts w:cstheme="majorBidi"/>
          <w:color w:val="000000"/>
        </w:rPr>
        <w:t xml:space="preserve"> </w:t>
      </w:r>
      <w:r w:rsidRPr="00630DC1">
        <w:rPr>
          <w:rFonts w:cstheme="majorBidi"/>
          <w:color w:val="000000"/>
          <w:rtl/>
        </w:rPr>
        <w:t>אישי</w:t>
      </w:r>
      <w:r w:rsidRPr="00630DC1">
        <w:rPr>
          <w:rFonts w:cstheme="majorBidi"/>
          <w:color w:val="000000"/>
        </w:rPr>
        <w:t xml:space="preserve"> </w:t>
      </w:r>
      <w:r w:rsidRPr="00630DC1">
        <w:rPr>
          <w:rFonts w:cstheme="majorBidi"/>
          <w:color w:val="000000"/>
          <w:rtl/>
        </w:rPr>
        <w:t>ממשי</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בעל</w:t>
      </w:r>
      <w:r w:rsidRPr="00630DC1">
        <w:rPr>
          <w:rFonts w:cstheme="majorBidi"/>
          <w:color w:val="000000"/>
        </w:rPr>
        <w:t xml:space="preserve"> </w:t>
      </w:r>
      <w:r w:rsidRPr="00630DC1">
        <w:rPr>
          <w:rFonts w:cstheme="majorBidi"/>
          <w:color w:val="000000"/>
          <w:rtl/>
        </w:rPr>
        <w:t>הבאסטה</w:t>
      </w:r>
    </w:p>
    <w:p w:rsidR="00215E37" w:rsidRPr="00630DC1" w:rsidRDefault="00215E37" w:rsidP="00215E37">
      <w:pPr>
        <w:pStyle w:val="a3"/>
        <w:rPr>
          <w:rFonts w:cstheme="majorBidi"/>
          <w:color w:val="000000"/>
        </w:rPr>
      </w:pPr>
      <w:r w:rsidRPr="00630DC1">
        <w:rPr>
          <w:rFonts w:cstheme="majorBidi"/>
          <w:color w:val="000000"/>
          <w:rtl/>
        </w:rPr>
        <w:t>ואת</w:t>
      </w:r>
      <w:r w:rsidRPr="00630DC1">
        <w:rPr>
          <w:rFonts w:cstheme="majorBidi"/>
          <w:color w:val="000000"/>
        </w:rPr>
        <w:t xml:space="preserve"> </w:t>
      </w:r>
      <w:r w:rsidRPr="00630DC1">
        <w:rPr>
          <w:rFonts w:cstheme="majorBidi"/>
          <w:color w:val="000000"/>
          <w:rtl/>
        </w:rPr>
        <w:t>בעל</w:t>
      </w:r>
      <w:r w:rsidRPr="00630DC1">
        <w:rPr>
          <w:rFonts w:cstheme="majorBidi"/>
          <w:color w:val="000000"/>
        </w:rPr>
        <w:t xml:space="preserve"> </w:t>
      </w:r>
      <w:r w:rsidRPr="00630DC1">
        <w:rPr>
          <w:rFonts w:cstheme="majorBidi"/>
          <w:color w:val="000000"/>
          <w:rtl/>
        </w:rPr>
        <w:t>המכולת</w:t>
      </w:r>
      <w:r w:rsidRPr="00630DC1">
        <w:rPr>
          <w:rFonts w:cstheme="majorBidi"/>
          <w:color w:val="000000"/>
        </w:rPr>
        <w:t xml:space="preserve"> </w:t>
      </w:r>
      <w:r w:rsidRPr="00630DC1">
        <w:rPr>
          <w:rFonts w:cstheme="majorBidi"/>
          <w:color w:val="000000"/>
          <w:rtl/>
        </w:rPr>
        <w:t>המוכּרים</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ילדותנו</w:t>
      </w:r>
      <w:r w:rsidRPr="00630DC1">
        <w:rPr>
          <w:rFonts w:cstheme="majorBidi"/>
          <w:color w:val="000000"/>
        </w:rPr>
        <w:t xml:space="preserve"> </w:t>
      </w:r>
      <w:r w:rsidRPr="00630DC1">
        <w:rPr>
          <w:rFonts w:cstheme="majorBidi"/>
          <w:color w:val="000000"/>
          <w:rtl/>
        </w:rPr>
        <w:t>מחליפה</w:t>
      </w:r>
      <w:r w:rsidRPr="00630DC1">
        <w:rPr>
          <w:rFonts w:cstheme="majorBidi"/>
          <w:color w:val="000000"/>
        </w:rPr>
        <w:t xml:space="preserve"> </w:t>
      </w:r>
      <w:r w:rsidRPr="00630DC1">
        <w:rPr>
          <w:rFonts w:cstheme="majorBidi"/>
          <w:color w:val="000000"/>
          <w:rtl/>
        </w:rPr>
        <w:t>עתה</w:t>
      </w:r>
      <w:r w:rsidRPr="00630DC1">
        <w:rPr>
          <w:rFonts w:cstheme="majorBidi"/>
          <w:color w:val="000000"/>
        </w:rPr>
        <w:t xml:space="preserve"> </w:t>
      </w:r>
      <w:r w:rsidRPr="00630DC1">
        <w:rPr>
          <w:rFonts w:cstheme="majorBidi"/>
          <w:color w:val="000000"/>
          <w:rtl/>
        </w:rPr>
        <w:t>הקופאית</w:t>
      </w:r>
      <w:r w:rsidRPr="00630DC1">
        <w:rPr>
          <w:rFonts w:cstheme="majorBidi"/>
          <w:color w:val="000000"/>
        </w:rPr>
        <w:t xml:space="preserve"> </w:t>
      </w:r>
      <w:r w:rsidRPr="00630DC1">
        <w:rPr>
          <w:rFonts w:cstheme="majorBidi"/>
          <w:color w:val="000000"/>
          <w:rtl/>
        </w:rPr>
        <w:t>חסרת</w:t>
      </w:r>
    </w:p>
    <w:p w:rsidR="00215E37" w:rsidRPr="00630DC1" w:rsidRDefault="00215E37" w:rsidP="00215E37">
      <w:pPr>
        <w:pStyle w:val="a3"/>
        <w:rPr>
          <w:rFonts w:cstheme="majorBidi"/>
          <w:color w:val="000000"/>
        </w:rPr>
      </w:pPr>
      <w:r w:rsidRPr="00630DC1">
        <w:rPr>
          <w:rFonts w:cstheme="majorBidi"/>
          <w:color w:val="000000"/>
          <w:rtl/>
        </w:rPr>
        <w:t>הפנים</w:t>
      </w:r>
      <w:r w:rsidRPr="00630DC1">
        <w:rPr>
          <w:rFonts w:cstheme="majorBidi"/>
          <w:color w:val="000000"/>
        </w:rPr>
        <w:t xml:space="preserve">, </w:t>
      </w:r>
      <w:r w:rsidRPr="00630DC1">
        <w:rPr>
          <w:rFonts w:cstheme="majorBidi"/>
          <w:color w:val="000000"/>
          <w:rtl/>
        </w:rPr>
        <w:t>המתחלפת</w:t>
      </w:r>
      <w:r w:rsidRPr="00630DC1">
        <w:rPr>
          <w:rFonts w:cstheme="majorBidi"/>
          <w:color w:val="000000"/>
        </w:rPr>
        <w:t xml:space="preserve"> </w:t>
      </w:r>
      <w:r w:rsidRPr="00630DC1">
        <w:rPr>
          <w:rFonts w:cstheme="majorBidi"/>
          <w:color w:val="000000"/>
          <w:rtl/>
        </w:rPr>
        <w:t>תדיר</w:t>
      </w:r>
      <w:r w:rsidRPr="00630DC1">
        <w:rPr>
          <w:rFonts w:cstheme="majorBidi"/>
          <w:color w:val="000000"/>
        </w:rPr>
        <w:t xml:space="preserve">. </w:t>
      </w:r>
      <w:r w:rsidRPr="00630DC1">
        <w:rPr>
          <w:rFonts w:cstheme="majorBidi"/>
          <w:color w:val="000000"/>
          <w:rtl/>
        </w:rPr>
        <w:t>אפילו</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המאכלים</w:t>
      </w:r>
      <w:r w:rsidRPr="00630DC1">
        <w:rPr>
          <w:rFonts w:cstheme="majorBidi"/>
          <w:color w:val="000000"/>
        </w:rPr>
        <w:t xml:space="preserve"> </w:t>
      </w:r>
      <w:r w:rsidRPr="00630DC1">
        <w:rPr>
          <w:rFonts w:cstheme="majorBidi"/>
          <w:color w:val="000000"/>
          <w:rtl/>
        </w:rPr>
        <w:t>כמעט</w:t>
      </w:r>
      <w:r w:rsidRPr="00630DC1">
        <w:rPr>
          <w:rFonts w:cstheme="majorBidi"/>
          <w:color w:val="000000"/>
        </w:rPr>
        <w:t xml:space="preserve"> </w:t>
      </w:r>
      <w:r w:rsidRPr="00630DC1">
        <w:rPr>
          <w:rFonts w:cstheme="majorBidi"/>
          <w:color w:val="000000"/>
          <w:rtl/>
        </w:rPr>
        <w:t>אי־אפשר</w:t>
      </w:r>
      <w:r w:rsidRPr="00630DC1">
        <w:rPr>
          <w:rFonts w:cstheme="majorBidi"/>
          <w:color w:val="000000"/>
        </w:rPr>
        <w:t xml:space="preserve"> </w:t>
      </w:r>
      <w:r w:rsidRPr="00630DC1">
        <w:rPr>
          <w:rFonts w:cstheme="majorBidi"/>
          <w:color w:val="000000"/>
          <w:rtl/>
        </w:rPr>
        <w:t>עוד</w:t>
      </w:r>
    </w:p>
    <w:p w:rsidR="00215E37" w:rsidRPr="00630DC1" w:rsidRDefault="00215E37" w:rsidP="00215E37">
      <w:pPr>
        <w:pStyle w:val="a3"/>
        <w:rPr>
          <w:rFonts w:cstheme="majorBidi"/>
          <w:color w:val="000000"/>
        </w:rPr>
      </w:pPr>
      <w:r w:rsidRPr="00630DC1">
        <w:rPr>
          <w:rFonts w:cstheme="majorBidi"/>
          <w:color w:val="000000"/>
          <w:rtl/>
        </w:rPr>
        <w:t>למשש</w:t>
      </w:r>
      <w:r w:rsidRPr="00630DC1">
        <w:rPr>
          <w:rFonts w:cstheme="majorBidi"/>
          <w:color w:val="000000"/>
        </w:rPr>
        <w:t xml:space="preserve">, </w:t>
      </w:r>
      <w:r w:rsidRPr="00630DC1">
        <w:rPr>
          <w:rFonts w:cstheme="majorBidi"/>
          <w:color w:val="000000"/>
          <w:rtl/>
        </w:rPr>
        <w:t>להריח</w:t>
      </w:r>
      <w:r w:rsidRPr="00630DC1">
        <w:rPr>
          <w:rFonts w:cstheme="majorBidi"/>
          <w:color w:val="000000"/>
        </w:rPr>
        <w:t xml:space="preserve"> </w:t>
      </w:r>
      <w:r w:rsidRPr="00630DC1">
        <w:rPr>
          <w:rFonts w:cstheme="majorBidi"/>
          <w:color w:val="000000"/>
          <w:rtl/>
        </w:rPr>
        <w:t>ולטעום</w:t>
      </w:r>
      <w:r w:rsidRPr="00630DC1">
        <w:rPr>
          <w:rFonts w:cstheme="majorBidi"/>
          <w:color w:val="000000"/>
        </w:rPr>
        <w:t xml:space="preserve">, </w:t>
      </w:r>
      <w:r w:rsidRPr="00630DC1">
        <w:rPr>
          <w:rFonts w:cstheme="majorBidi"/>
          <w:color w:val="000000"/>
          <w:rtl/>
        </w:rPr>
        <w:t>כיוון</w:t>
      </w:r>
      <w:r w:rsidRPr="00630DC1">
        <w:rPr>
          <w:rFonts w:cstheme="majorBidi"/>
          <w:color w:val="000000"/>
        </w:rPr>
        <w:t xml:space="preserve"> </w:t>
      </w:r>
      <w:r w:rsidRPr="00630DC1">
        <w:rPr>
          <w:rFonts w:cstheme="majorBidi"/>
          <w:color w:val="000000"/>
          <w:rtl/>
        </w:rPr>
        <w:t>שהם</w:t>
      </w:r>
      <w:r w:rsidRPr="00630DC1">
        <w:rPr>
          <w:rFonts w:cstheme="majorBidi"/>
          <w:color w:val="000000"/>
        </w:rPr>
        <w:t xml:space="preserve"> </w:t>
      </w:r>
      <w:r w:rsidRPr="00630DC1">
        <w:rPr>
          <w:rFonts w:cstheme="majorBidi"/>
          <w:color w:val="000000"/>
          <w:rtl/>
        </w:rPr>
        <w:t>מושמים</w:t>
      </w:r>
      <w:r w:rsidRPr="00630DC1">
        <w:rPr>
          <w:rFonts w:cstheme="majorBidi"/>
          <w:color w:val="000000"/>
        </w:rPr>
        <w:t xml:space="preserve"> </w:t>
      </w:r>
      <w:r w:rsidRPr="00630DC1">
        <w:rPr>
          <w:rFonts w:cstheme="majorBidi"/>
          <w:color w:val="000000"/>
          <w:rtl/>
        </w:rPr>
        <w:t>עתה</w:t>
      </w:r>
      <w:r w:rsidRPr="00630DC1">
        <w:rPr>
          <w:rFonts w:cstheme="majorBidi"/>
          <w:color w:val="000000"/>
        </w:rPr>
        <w:t xml:space="preserve"> </w:t>
      </w:r>
      <w:r w:rsidRPr="00630DC1">
        <w:rPr>
          <w:rFonts w:cstheme="majorBidi"/>
          <w:color w:val="000000"/>
          <w:rtl/>
        </w:rPr>
        <w:t>בקופסאות</w:t>
      </w:r>
      <w:r w:rsidRPr="00630DC1">
        <w:rPr>
          <w:rFonts w:cstheme="majorBidi"/>
          <w:color w:val="000000"/>
        </w:rPr>
        <w:t xml:space="preserve"> </w:t>
      </w:r>
      <w:r w:rsidRPr="00630DC1">
        <w:rPr>
          <w:rFonts w:cstheme="majorBidi"/>
          <w:color w:val="000000"/>
          <w:rtl/>
        </w:rPr>
        <w:t>שימורים</w:t>
      </w:r>
    </w:p>
    <w:p w:rsidR="00215E37" w:rsidRPr="00630DC1" w:rsidRDefault="00215E37" w:rsidP="00215E37">
      <w:pPr>
        <w:pStyle w:val="a3"/>
        <w:rPr>
          <w:rFonts w:cstheme="majorBidi"/>
          <w:color w:val="000000"/>
        </w:rPr>
      </w:pPr>
      <w:r w:rsidRPr="00630DC1">
        <w:rPr>
          <w:rFonts w:cstheme="majorBidi"/>
          <w:color w:val="000000"/>
          <w:rtl/>
        </w:rPr>
        <w:t>או</w:t>
      </w:r>
      <w:r w:rsidRPr="00630DC1">
        <w:rPr>
          <w:rFonts w:cstheme="majorBidi"/>
          <w:color w:val="000000"/>
        </w:rPr>
        <w:t xml:space="preserve"> </w:t>
      </w:r>
      <w:r w:rsidRPr="00630DC1">
        <w:rPr>
          <w:rFonts w:cstheme="majorBidi"/>
          <w:color w:val="000000"/>
          <w:rtl/>
        </w:rPr>
        <w:t>בניילון</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תהליך</w:t>
      </w:r>
      <w:r w:rsidRPr="00630DC1">
        <w:rPr>
          <w:rFonts w:cstheme="majorBidi"/>
          <w:color w:val="000000"/>
        </w:rPr>
        <w:t xml:space="preserve"> </w:t>
      </w:r>
      <w:r w:rsidRPr="00630DC1">
        <w:rPr>
          <w:rFonts w:cstheme="majorBidi"/>
          <w:color w:val="000000"/>
          <w:rtl/>
        </w:rPr>
        <w:t>הטכנוקרטיה</w:t>
      </w:r>
      <w:r w:rsidRPr="00630DC1">
        <w:rPr>
          <w:rFonts w:cstheme="majorBidi"/>
          <w:color w:val="000000"/>
        </w:rPr>
        <w:t xml:space="preserve"> </w:t>
      </w:r>
      <w:r w:rsidRPr="00630DC1">
        <w:rPr>
          <w:rFonts w:cstheme="majorBidi"/>
          <w:color w:val="000000"/>
          <w:rtl/>
        </w:rPr>
        <w:t>והניכור</w:t>
      </w:r>
      <w:r w:rsidRPr="00630DC1">
        <w:rPr>
          <w:rFonts w:cstheme="majorBidi"/>
          <w:color w:val="000000"/>
        </w:rPr>
        <w:t xml:space="preserve"> </w:t>
      </w:r>
      <w:r w:rsidRPr="00630DC1">
        <w:rPr>
          <w:rFonts w:cstheme="majorBidi"/>
          <w:color w:val="000000"/>
          <w:rtl/>
        </w:rPr>
        <w:t>משלימה</w:t>
      </w:r>
      <w:r w:rsidRPr="00630DC1">
        <w:rPr>
          <w:rFonts w:cstheme="majorBidi"/>
          <w:color w:val="000000"/>
        </w:rPr>
        <w:t xml:space="preserve"> </w:t>
      </w:r>
      <w:r w:rsidRPr="00630DC1">
        <w:rPr>
          <w:rFonts w:cstheme="majorBidi"/>
          <w:color w:val="000000"/>
          <w:rtl/>
        </w:rPr>
        <w:t>הקנייה</w:t>
      </w:r>
      <w:r w:rsidRPr="00630DC1">
        <w:rPr>
          <w:rFonts w:cstheme="majorBidi"/>
          <w:color w:val="000000"/>
        </w:rPr>
        <w:t xml:space="preserve"> </w:t>
      </w:r>
      <w:r w:rsidRPr="00630DC1">
        <w:rPr>
          <w:rFonts w:cstheme="majorBidi"/>
          <w:color w:val="000000"/>
          <w:rtl/>
        </w:rPr>
        <w:t>באמצעות</w:t>
      </w:r>
    </w:p>
    <w:p w:rsidR="00215E37" w:rsidRPr="00630DC1" w:rsidRDefault="00215E37" w:rsidP="00215E37">
      <w:pPr>
        <w:pStyle w:val="a3"/>
        <w:rPr>
          <w:rFonts w:cstheme="majorBidi"/>
          <w:color w:val="000000"/>
        </w:rPr>
      </w:pPr>
      <w:r w:rsidRPr="00630DC1">
        <w:rPr>
          <w:rFonts w:cstheme="majorBidi"/>
          <w:color w:val="000000"/>
          <w:rtl/>
        </w:rPr>
        <w:t>הטלפון</w:t>
      </w:r>
      <w:r w:rsidRPr="00630DC1">
        <w:rPr>
          <w:rFonts w:cstheme="majorBidi"/>
          <w:color w:val="000000"/>
        </w:rPr>
        <w:t xml:space="preserve"> </w:t>
      </w:r>
      <w:r w:rsidRPr="00630DC1">
        <w:rPr>
          <w:rFonts w:cstheme="majorBidi"/>
          <w:color w:val="000000"/>
          <w:rtl/>
        </w:rPr>
        <w:t>או</w:t>
      </w:r>
      <w:r w:rsidRPr="00630DC1">
        <w:rPr>
          <w:rFonts w:cstheme="majorBidi"/>
          <w:color w:val="000000"/>
        </w:rPr>
        <w:t xml:space="preserve"> </w:t>
      </w:r>
      <w:r w:rsidRPr="00630DC1">
        <w:rPr>
          <w:rFonts w:cstheme="majorBidi"/>
          <w:color w:val="000000"/>
          <w:rtl/>
        </w:rPr>
        <w:t>המחשב</w:t>
      </w:r>
      <w:r w:rsidRPr="00630DC1">
        <w:rPr>
          <w:rFonts w:cstheme="majorBidi"/>
          <w:color w:val="000000"/>
        </w:rPr>
        <w:t xml:space="preserve"> </w:t>
      </w:r>
      <w:r w:rsidRPr="00630DC1">
        <w:rPr>
          <w:rFonts w:cstheme="majorBidi"/>
          <w:color w:val="000000"/>
          <w:rtl/>
        </w:rPr>
        <w:t>ההופכת</w:t>
      </w:r>
      <w:r w:rsidRPr="00630DC1">
        <w:rPr>
          <w:rFonts w:cstheme="majorBidi"/>
          <w:color w:val="000000"/>
        </w:rPr>
        <w:t xml:space="preserve"> </w:t>
      </w:r>
      <w:r w:rsidRPr="00630DC1">
        <w:rPr>
          <w:rFonts w:cstheme="majorBidi"/>
          <w:color w:val="000000"/>
          <w:rtl/>
        </w:rPr>
        <w:t>לנפוצה</w:t>
      </w:r>
      <w:r w:rsidRPr="00630DC1">
        <w:rPr>
          <w:rFonts w:cstheme="majorBidi"/>
          <w:color w:val="000000"/>
        </w:rPr>
        <w:t xml:space="preserve"> </w:t>
      </w:r>
      <w:r w:rsidRPr="00630DC1">
        <w:rPr>
          <w:rFonts w:cstheme="majorBidi"/>
          <w:color w:val="000000"/>
          <w:rtl/>
        </w:rPr>
        <w:t>יותר</w:t>
      </w:r>
      <w:r w:rsidRPr="00630DC1">
        <w:rPr>
          <w:rFonts w:cstheme="majorBidi"/>
          <w:color w:val="000000"/>
        </w:rPr>
        <w:t xml:space="preserve"> </w:t>
      </w:r>
      <w:r w:rsidRPr="00630DC1">
        <w:rPr>
          <w:rFonts w:cstheme="majorBidi"/>
          <w:color w:val="000000"/>
          <w:rtl/>
        </w:rPr>
        <w:t>ויותר</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בקפיטליזם</w:t>
      </w:r>
      <w:r w:rsidRPr="00630DC1">
        <w:rPr>
          <w:rFonts w:cstheme="majorBidi"/>
          <w:color w:val="000000"/>
        </w:rPr>
        <w:t xml:space="preserve"> </w:t>
      </w:r>
      <w:r w:rsidRPr="00630DC1">
        <w:rPr>
          <w:rFonts w:cstheme="majorBidi"/>
          <w:color w:val="000000"/>
          <w:rtl/>
        </w:rPr>
        <w:t>המודרני</w:t>
      </w:r>
      <w:r w:rsidRPr="00630DC1">
        <w:rPr>
          <w:rFonts w:cstheme="majorBidi"/>
          <w:color w:val="000000"/>
        </w:rPr>
        <w:t xml:space="preserve">, </w:t>
      </w:r>
      <w:r w:rsidRPr="00630DC1">
        <w:rPr>
          <w:rFonts w:cstheme="majorBidi"/>
          <w:color w:val="000000"/>
          <w:rtl/>
        </w:rPr>
        <w:t>חפצים</w:t>
      </w:r>
      <w:r w:rsidRPr="00630DC1">
        <w:rPr>
          <w:rFonts w:cstheme="majorBidi"/>
          <w:color w:val="000000"/>
        </w:rPr>
        <w:t xml:space="preserve"> </w:t>
      </w:r>
      <w:r w:rsidRPr="00630DC1">
        <w:rPr>
          <w:rFonts w:cstheme="majorBidi"/>
          <w:color w:val="000000"/>
          <w:rtl/>
        </w:rPr>
        <w:t>נתפסים</w:t>
      </w:r>
      <w:r w:rsidRPr="00630DC1">
        <w:rPr>
          <w:rFonts w:cstheme="majorBidi"/>
          <w:color w:val="000000"/>
        </w:rPr>
        <w:t xml:space="preserve"> </w:t>
      </w:r>
      <w:r w:rsidRPr="00630DC1">
        <w:rPr>
          <w:rFonts w:cstheme="majorBidi"/>
          <w:color w:val="000000"/>
          <w:rtl/>
        </w:rPr>
        <w:t>כמועמדים</w:t>
      </w:r>
      <w:r w:rsidRPr="00630DC1">
        <w:rPr>
          <w:rFonts w:cstheme="majorBidi"/>
          <w:color w:val="000000"/>
        </w:rPr>
        <w:t xml:space="preserve"> </w:t>
      </w:r>
      <w:r w:rsidRPr="00630DC1">
        <w:rPr>
          <w:rFonts w:cstheme="majorBidi"/>
          <w:color w:val="000000"/>
          <w:rtl/>
        </w:rPr>
        <w:t>לניכוס</w:t>
      </w:r>
      <w:r w:rsidRPr="00630DC1">
        <w:rPr>
          <w:rFonts w:cstheme="majorBidi"/>
          <w:color w:val="000000"/>
        </w:rPr>
        <w:t xml:space="preserve"> </w:t>
      </w:r>
      <w:r w:rsidRPr="00630DC1">
        <w:rPr>
          <w:rFonts w:cstheme="majorBidi"/>
          <w:color w:val="000000"/>
          <w:rtl/>
        </w:rPr>
        <w:t>ולבעלות</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כאשר</w:t>
      </w:r>
      <w:r w:rsidRPr="00630DC1">
        <w:rPr>
          <w:rFonts w:cstheme="majorBidi"/>
          <w:color w:val="000000"/>
        </w:rPr>
        <w:t xml:space="preserve"> </w:t>
      </w:r>
      <w:r w:rsidRPr="00630DC1">
        <w:rPr>
          <w:rFonts w:cstheme="majorBidi"/>
          <w:color w:val="000000"/>
          <w:rtl/>
        </w:rPr>
        <w:t>מטרתם</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אלו</w:t>
      </w:r>
      <w:r w:rsidRPr="00630DC1">
        <w:rPr>
          <w:rFonts w:cstheme="majorBidi"/>
          <w:color w:val="000000"/>
        </w:rPr>
        <w:t xml:space="preserve"> – </w:t>
      </w:r>
      <w:r w:rsidRPr="00630DC1">
        <w:rPr>
          <w:rFonts w:cstheme="majorBidi"/>
          <w:color w:val="000000"/>
          <w:rtl/>
        </w:rPr>
        <w:t>האדרת</w:t>
      </w:r>
      <w:r w:rsidRPr="00630DC1">
        <w:rPr>
          <w:rFonts w:cstheme="majorBidi"/>
          <w:color w:val="000000"/>
        </w:rPr>
        <w:t xml:space="preserve"> </w:t>
      </w:r>
      <w:r w:rsidRPr="00630DC1">
        <w:rPr>
          <w:rFonts w:cstheme="majorBidi"/>
          <w:color w:val="000000"/>
          <w:rtl/>
        </w:rPr>
        <w:t>האישיות</w:t>
      </w:r>
      <w:r w:rsidRPr="00630DC1">
        <w:rPr>
          <w:rFonts w:cstheme="majorBidi"/>
          <w:color w:val="000000"/>
        </w:rPr>
        <w:t xml:space="preserve">. </w:t>
      </w:r>
      <w:r w:rsidRPr="00630DC1">
        <w:rPr>
          <w:rFonts w:cstheme="majorBidi"/>
          <w:color w:val="000000"/>
          <w:rtl/>
        </w:rPr>
        <w:t>בעידן</w:t>
      </w:r>
      <w:r w:rsidRPr="00630DC1">
        <w:rPr>
          <w:rFonts w:cstheme="majorBidi"/>
          <w:color w:val="000000"/>
        </w:rPr>
        <w:t xml:space="preserve"> </w:t>
      </w:r>
      <w:proofErr w:type="spellStart"/>
      <w:r w:rsidRPr="00630DC1">
        <w:rPr>
          <w:rFonts w:cstheme="majorBidi"/>
          <w:color w:val="000000"/>
          <w:rtl/>
        </w:rPr>
        <w:t>הפוסטמודרני</w:t>
      </w:r>
      <w:proofErr w:type="spellEnd"/>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לעומת</w:t>
      </w:r>
      <w:r w:rsidRPr="00630DC1">
        <w:rPr>
          <w:rFonts w:cstheme="majorBidi"/>
          <w:color w:val="000000"/>
        </w:rPr>
        <w:t xml:space="preserve"> </w:t>
      </w:r>
      <w:r w:rsidRPr="00630DC1">
        <w:rPr>
          <w:rFonts w:cstheme="majorBidi"/>
          <w:color w:val="000000"/>
          <w:rtl/>
        </w:rPr>
        <w:t>זאת</w:t>
      </w:r>
      <w:r w:rsidRPr="00630DC1">
        <w:rPr>
          <w:rFonts w:cstheme="majorBidi"/>
          <w:color w:val="000000"/>
        </w:rPr>
        <w:t xml:space="preserve">, </w:t>
      </w:r>
      <w:r w:rsidRPr="00630DC1">
        <w:rPr>
          <w:rFonts w:cstheme="majorBidi"/>
          <w:color w:val="000000"/>
          <w:rtl/>
        </w:rPr>
        <w:t>שבו</w:t>
      </w:r>
      <w:r w:rsidRPr="00630DC1">
        <w:rPr>
          <w:rFonts w:cstheme="majorBidi"/>
          <w:color w:val="000000"/>
        </w:rPr>
        <w:t xml:space="preserve"> </w:t>
      </w:r>
      <w:r w:rsidRPr="00630DC1">
        <w:rPr>
          <w:rFonts w:cstheme="majorBidi"/>
          <w:color w:val="000000"/>
          <w:rtl/>
        </w:rPr>
        <w:t>לא</w:t>
      </w:r>
      <w:r w:rsidRPr="00630DC1">
        <w:rPr>
          <w:rFonts w:cstheme="majorBidi"/>
          <w:color w:val="000000"/>
        </w:rPr>
        <w:t xml:space="preserve"> </w:t>
      </w:r>
      <w:r w:rsidRPr="00630DC1">
        <w:rPr>
          <w:rFonts w:cstheme="majorBidi"/>
          <w:color w:val="000000"/>
          <w:rtl/>
        </w:rPr>
        <w:t>הבעלות</w:t>
      </w:r>
      <w:r w:rsidRPr="00630DC1">
        <w:rPr>
          <w:rFonts w:cstheme="majorBidi"/>
          <w:color w:val="000000"/>
        </w:rPr>
        <w:t xml:space="preserve"> </w:t>
      </w:r>
      <w:r w:rsidRPr="00630DC1">
        <w:rPr>
          <w:rFonts w:cstheme="majorBidi"/>
          <w:color w:val="000000"/>
          <w:rtl/>
        </w:rPr>
        <w:t>עיקר</w:t>
      </w:r>
      <w:r w:rsidRPr="00630DC1">
        <w:rPr>
          <w:rFonts w:cstheme="majorBidi"/>
          <w:color w:val="000000"/>
        </w:rPr>
        <w:t xml:space="preserve"> </w:t>
      </w:r>
      <w:r w:rsidRPr="00630DC1">
        <w:rPr>
          <w:rFonts w:cstheme="majorBidi"/>
          <w:color w:val="000000"/>
          <w:rtl/>
        </w:rPr>
        <w:t>אלא</w:t>
      </w:r>
      <w:r w:rsidRPr="00630DC1">
        <w:rPr>
          <w:rFonts w:cstheme="majorBidi"/>
          <w:color w:val="000000"/>
        </w:rPr>
        <w:t xml:space="preserve"> </w:t>
      </w:r>
      <w:r w:rsidRPr="00630DC1">
        <w:rPr>
          <w:rFonts w:cstheme="majorBidi"/>
          <w:color w:val="000000"/>
          <w:rtl/>
        </w:rPr>
        <w:t>פעולת</w:t>
      </w:r>
      <w:r w:rsidRPr="00630DC1">
        <w:rPr>
          <w:rFonts w:cstheme="majorBidi"/>
          <w:color w:val="000000"/>
        </w:rPr>
        <w:t xml:space="preserve"> </w:t>
      </w:r>
      <w:r w:rsidRPr="00630DC1">
        <w:rPr>
          <w:rFonts w:cstheme="majorBidi"/>
          <w:color w:val="000000"/>
          <w:rtl/>
        </w:rPr>
        <w:t>הרכישה</w:t>
      </w:r>
      <w:r w:rsidRPr="00630DC1">
        <w:rPr>
          <w:rFonts w:cstheme="majorBidi"/>
          <w:color w:val="000000"/>
        </w:rPr>
        <w:t xml:space="preserve">, </w:t>
      </w:r>
      <w:r w:rsidRPr="00630DC1">
        <w:rPr>
          <w:rFonts w:cstheme="majorBidi"/>
          <w:color w:val="000000"/>
          <w:rtl/>
        </w:rPr>
        <w:t>חפצים</w:t>
      </w:r>
    </w:p>
    <w:p w:rsidR="00215E37" w:rsidRPr="00630DC1" w:rsidRDefault="00215E37" w:rsidP="00215E37">
      <w:pPr>
        <w:pStyle w:val="a3"/>
        <w:rPr>
          <w:rFonts w:cstheme="majorBidi"/>
          <w:color w:val="000000"/>
        </w:rPr>
      </w:pPr>
      <w:r w:rsidRPr="00630DC1">
        <w:rPr>
          <w:rFonts w:cstheme="majorBidi"/>
          <w:color w:val="000000"/>
          <w:rtl/>
        </w:rPr>
        <w:t>הם</w:t>
      </w:r>
      <w:r w:rsidRPr="00630DC1">
        <w:rPr>
          <w:rFonts w:cstheme="majorBidi"/>
          <w:color w:val="000000"/>
        </w:rPr>
        <w:t xml:space="preserve"> </w:t>
      </w:r>
      <w:r w:rsidRPr="00630DC1">
        <w:rPr>
          <w:rFonts w:cstheme="majorBidi"/>
          <w:color w:val="000000"/>
          <w:rtl/>
        </w:rPr>
        <w:t>מצרכים</w:t>
      </w:r>
      <w:r w:rsidRPr="00630DC1">
        <w:rPr>
          <w:rFonts w:cstheme="majorBidi"/>
          <w:color w:val="000000"/>
        </w:rPr>
        <w:t>, '</w:t>
      </w:r>
      <w:r w:rsidRPr="00630DC1">
        <w:rPr>
          <w:rFonts w:cstheme="majorBidi"/>
          <w:color w:val="000000"/>
          <w:rtl/>
        </w:rPr>
        <w:t>הזדמנויות</w:t>
      </w:r>
      <w:r w:rsidRPr="00630DC1">
        <w:rPr>
          <w:rFonts w:cstheme="majorBidi"/>
          <w:color w:val="000000"/>
        </w:rPr>
        <w:t xml:space="preserve">' </w:t>
      </w:r>
      <w:r w:rsidRPr="00630DC1">
        <w:rPr>
          <w:rFonts w:cstheme="majorBidi"/>
          <w:color w:val="000000"/>
          <w:rtl/>
        </w:rPr>
        <w:t>להגשמת</w:t>
      </w:r>
      <w:r w:rsidRPr="00630DC1">
        <w:rPr>
          <w:rFonts w:cstheme="majorBidi"/>
          <w:color w:val="000000"/>
        </w:rPr>
        <w:t xml:space="preserve"> </w:t>
      </w:r>
      <w:r w:rsidRPr="00630DC1">
        <w:rPr>
          <w:rFonts w:cstheme="majorBidi"/>
          <w:color w:val="000000"/>
          <w:rtl/>
        </w:rPr>
        <w:t>מטרת</w:t>
      </w:r>
      <w:r w:rsidRPr="00630DC1">
        <w:rPr>
          <w:rFonts w:cstheme="majorBidi"/>
          <w:color w:val="000000"/>
        </w:rPr>
        <w:t xml:space="preserve"> </w:t>
      </w:r>
      <w:r w:rsidRPr="00630DC1">
        <w:rPr>
          <w:rFonts w:cstheme="majorBidi"/>
          <w:color w:val="000000"/>
          <w:rtl/>
        </w:rPr>
        <w:t>הצרכנות</w:t>
      </w:r>
      <w:r w:rsidRPr="00630DC1">
        <w:rPr>
          <w:rFonts w:cstheme="majorBidi"/>
          <w:color w:val="000000"/>
        </w:rPr>
        <w:t xml:space="preserve"> – </w:t>
      </w:r>
      <w:r w:rsidRPr="00630DC1">
        <w:rPr>
          <w:rFonts w:cstheme="majorBidi"/>
          <w:color w:val="000000"/>
          <w:rtl/>
        </w:rPr>
        <w:t>מעשה</w:t>
      </w:r>
      <w:r w:rsidRPr="00630DC1">
        <w:rPr>
          <w:rFonts w:cstheme="majorBidi"/>
          <w:color w:val="000000"/>
        </w:rPr>
        <w:t xml:space="preserve"> </w:t>
      </w:r>
      <w:r w:rsidRPr="00630DC1">
        <w:rPr>
          <w:rFonts w:cstheme="majorBidi"/>
          <w:color w:val="000000"/>
          <w:rtl/>
        </w:rPr>
        <w:t>הצריכה</w:t>
      </w:r>
    </w:p>
    <w:p w:rsidR="00215E37" w:rsidRPr="00630DC1" w:rsidRDefault="00215E37" w:rsidP="00215E37">
      <w:pPr>
        <w:pStyle w:val="a3"/>
        <w:rPr>
          <w:rFonts w:cstheme="majorBidi"/>
          <w:color w:val="000000"/>
        </w:rPr>
      </w:pPr>
      <w:r w:rsidRPr="00630DC1">
        <w:rPr>
          <w:rFonts w:cstheme="majorBidi"/>
          <w:color w:val="000000"/>
          <w:rtl/>
        </w:rPr>
        <w:t>ומרוץ</w:t>
      </w:r>
      <w:r w:rsidRPr="00630DC1">
        <w:rPr>
          <w:rFonts w:cstheme="majorBidi"/>
          <w:color w:val="000000"/>
        </w:rPr>
        <w:t xml:space="preserve"> </w:t>
      </w:r>
      <w:r w:rsidRPr="00630DC1">
        <w:rPr>
          <w:rFonts w:cstheme="majorBidi"/>
          <w:color w:val="000000"/>
          <w:rtl/>
        </w:rPr>
        <w:t>הצריכה</w:t>
      </w:r>
      <w:r w:rsidRPr="00630DC1">
        <w:rPr>
          <w:rFonts w:cstheme="majorBidi"/>
          <w:color w:val="000000"/>
        </w:rPr>
        <w:t xml:space="preserve"> </w:t>
      </w:r>
      <w:r w:rsidRPr="00630DC1">
        <w:rPr>
          <w:rFonts w:cstheme="majorBidi"/>
          <w:color w:val="000000"/>
          <w:rtl/>
        </w:rPr>
        <w:t>עצמו</w:t>
      </w:r>
      <w:r w:rsidRPr="00630DC1">
        <w:rPr>
          <w:rFonts w:cstheme="majorBidi"/>
          <w:color w:val="000000"/>
        </w:rPr>
        <w:t xml:space="preserve">. </w:t>
      </w:r>
      <w:r w:rsidRPr="00630DC1">
        <w:rPr>
          <w:rFonts w:cstheme="majorBidi"/>
          <w:color w:val="000000"/>
          <w:rtl/>
        </w:rPr>
        <w:t>מובנה</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פעולת</w:t>
      </w:r>
      <w:r w:rsidRPr="00630DC1">
        <w:rPr>
          <w:rFonts w:cstheme="majorBidi"/>
          <w:color w:val="000000"/>
        </w:rPr>
        <w:t xml:space="preserve"> </w:t>
      </w:r>
      <w:r w:rsidRPr="00630DC1">
        <w:rPr>
          <w:rFonts w:cstheme="majorBidi"/>
          <w:color w:val="000000"/>
          <w:rtl/>
        </w:rPr>
        <w:t>הקנייה</w:t>
      </w:r>
      <w:r w:rsidRPr="00630DC1">
        <w:rPr>
          <w:rFonts w:cstheme="majorBidi"/>
          <w:color w:val="000000"/>
        </w:rPr>
        <w:t xml:space="preserve"> </w:t>
      </w:r>
      <w:proofErr w:type="spellStart"/>
      <w:r w:rsidRPr="00630DC1">
        <w:rPr>
          <w:rFonts w:cstheme="majorBidi"/>
          <w:color w:val="000000"/>
          <w:rtl/>
        </w:rPr>
        <w:t>הפוסטמודרנית</w:t>
      </w:r>
      <w:proofErr w:type="spellEnd"/>
      <w:r w:rsidRPr="00630DC1">
        <w:rPr>
          <w:rFonts w:cstheme="majorBidi"/>
          <w:color w:val="000000"/>
        </w:rPr>
        <w:t xml:space="preserve"> </w:t>
      </w:r>
      <w:r w:rsidRPr="00630DC1">
        <w:rPr>
          <w:rFonts w:cstheme="majorBidi"/>
          <w:color w:val="000000"/>
          <w:rtl/>
        </w:rPr>
        <w:t>איננו</w:t>
      </w:r>
    </w:p>
    <w:p w:rsidR="00215E37" w:rsidRPr="00630DC1" w:rsidRDefault="00215E37" w:rsidP="00215E37">
      <w:pPr>
        <w:pStyle w:val="a3"/>
        <w:rPr>
          <w:rFonts w:cstheme="majorBidi"/>
          <w:color w:val="000000"/>
        </w:rPr>
      </w:pPr>
      <w:r w:rsidRPr="00630DC1">
        <w:rPr>
          <w:rFonts w:cstheme="majorBidi"/>
          <w:color w:val="000000"/>
          <w:rtl/>
        </w:rPr>
        <w:t>הניכוס</w:t>
      </w:r>
      <w:r w:rsidRPr="00630DC1">
        <w:rPr>
          <w:rFonts w:cstheme="majorBidi"/>
          <w:color w:val="000000"/>
        </w:rPr>
        <w:t xml:space="preserve">, </w:t>
      </w:r>
      <w:r w:rsidRPr="00630DC1">
        <w:rPr>
          <w:rFonts w:cstheme="majorBidi"/>
          <w:color w:val="000000"/>
          <w:rtl/>
        </w:rPr>
        <w:t>אלא</w:t>
      </w:r>
      <w:r w:rsidRPr="00630DC1">
        <w:rPr>
          <w:rFonts w:cstheme="majorBidi"/>
          <w:color w:val="000000"/>
        </w:rPr>
        <w:t xml:space="preserve"> </w:t>
      </w:r>
      <w:r w:rsidRPr="00630DC1">
        <w:rPr>
          <w:rFonts w:cstheme="majorBidi"/>
          <w:color w:val="000000"/>
          <w:rtl/>
        </w:rPr>
        <w:t>המרוץ</w:t>
      </w:r>
      <w:r w:rsidRPr="00630DC1">
        <w:rPr>
          <w:rFonts w:cstheme="majorBidi"/>
          <w:color w:val="000000"/>
        </w:rPr>
        <w:t xml:space="preserve">. </w:t>
      </w:r>
      <w:r w:rsidRPr="00630DC1">
        <w:rPr>
          <w:rFonts w:cstheme="majorBidi"/>
          <w:color w:val="000000"/>
          <w:rtl/>
        </w:rPr>
        <w:t>ביחסי</w:t>
      </w:r>
      <w:r w:rsidRPr="00630DC1">
        <w:rPr>
          <w:rFonts w:cstheme="majorBidi"/>
          <w:color w:val="000000"/>
        </w:rPr>
        <w:t xml:space="preserve"> </w:t>
      </w:r>
      <w:r w:rsidRPr="00630DC1">
        <w:rPr>
          <w:rFonts w:cstheme="majorBidi"/>
          <w:color w:val="000000"/>
          <w:rtl/>
        </w:rPr>
        <w:t>הקניין</w:t>
      </w:r>
      <w:r w:rsidRPr="00630DC1">
        <w:rPr>
          <w:rFonts w:cstheme="majorBidi"/>
          <w:color w:val="000000"/>
        </w:rPr>
        <w:t xml:space="preserve"> </w:t>
      </w:r>
      <w:r w:rsidRPr="00630DC1">
        <w:rPr>
          <w:rFonts w:cstheme="majorBidi"/>
          <w:color w:val="000000"/>
          <w:rtl/>
        </w:rPr>
        <w:t>הטרום־מודרניים</w:t>
      </w:r>
      <w:r w:rsidRPr="00630DC1">
        <w:rPr>
          <w:rFonts w:cstheme="majorBidi"/>
          <w:color w:val="000000"/>
        </w:rPr>
        <w:t xml:space="preserve">, </w:t>
      </w:r>
      <w:r w:rsidRPr="00630DC1">
        <w:rPr>
          <w:rFonts w:cstheme="majorBidi"/>
          <w:color w:val="000000"/>
          <w:rtl/>
        </w:rPr>
        <w:t>כאשר</w:t>
      </w:r>
      <w:r w:rsidRPr="00630DC1">
        <w:rPr>
          <w:rFonts w:cstheme="majorBidi"/>
          <w:color w:val="000000"/>
        </w:rPr>
        <w:t xml:space="preserve"> </w:t>
      </w:r>
      <w:r w:rsidRPr="00630DC1">
        <w:rPr>
          <w:rFonts w:cstheme="majorBidi"/>
          <w:color w:val="000000"/>
          <w:rtl/>
        </w:rPr>
        <w:t>מה</w:t>
      </w:r>
      <w:r w:rsidRPr="00630DC1">
        <w:rPr>
          <w:rFonts w:cstheme="majorBidi"/>
          <w:color w:val="000000"/>
        </w:rPr>
        <w:t xml:space="preserve"> </w:t>
      </w:r>
      <w:r w:rsidRPr="00630DC1">
        <w:rPr>
          <w:rFonts w:cstheme="majorBidi"/>
          <w:color w:val="000000"/>
          <w:rtl/>
        </w:rPr>
        <w:t>שעמד</w:t>
      </w:r>
    </w:p>
    <w:p w:rsidR="00215E37" w:rsidRPr="00630DC1" w:rsidRDefault="00215E37" w:rsidP="00215E37">
      <w:pPr>
        <w:pStyle w:val="a3"/>
        <w:rPr>
          <w:rFonts w:cstheme="majorBidi"/>
          <w:color w:val="000000"/>
        </w:rPr>
      </w:pPr>
      <w:r w:rsidRPr="00630DC1">
        <w:rPr>
          <w:rFonts w:cstheme="majorBidi"/>
          <w:color w:val="000000"/>
          <w:rtl/>
        </w:rPr>
        <w:t>ביסוד</w:t>
      </w:r>
      <w:r w:rsidRPr="00630DC1">
        <w:rPr>
          <w:rFonts w:cstheme="majorBidi"/>
          <w:color w:val="000000"/>
        </w:rPr>
        <w:t xml:space="preserve"> </w:t>
      </w:r>
      <w:r w:rsidRPr="00630DC1">
        <w:rPr>
          <w:rFonts w:cstheme="majorBidi"/>
          <w:color w:val="000000"/>
          <w:rtl/>
        </w:rPr>
        <w:t>הקנייה</w:t>
      </w:r>
      <w:r w:rsidRPr="00630DC1">
        <w:rPr>
          <w:rFonts w:cstheme="majorBidi"/>
          <w:color w:val="000000"/>
        </w:rPr>
        <w:t xml:space="preserve"> </w:t>
      </w:r>
      <w:r w:rsidRPr="00630DC1">
        <w:rPr>
          <w:rFonts w:cstheme="majorBidi"/>
          <w:color w:val="000000"/>
          <w:rtl/>
        </w:rPr>
        <w:t>היה</w:t>
      </w:r>
      <w:r w:rsidRPr="00630DC1">
        <w:rPr>
          <w:rFonts w:cstheme="majorBidi"/>
          <w:color w:val="000000"/>
        </w:rPr>
        <w:t xml:space="preserve"> </w:t>
      </w:r>
      <w:r w:rsidRPr="00630DC1">
        <w:rPr>
          <w:rFonts w:cstheme="majorBidi"/>
          <w:color w:val="000000"/>
          <w:rtl/>
        </w:rPr>
        <w:t>החיסרון</w:t>
      </w:r>
      <w:r w:rsidRPr="00630DC1">
        <w:rPr>
          <w:rFonts w:cstheme="majorBidi"/>
          <w:color w:val="000000"/>
        </w:rPr>
        <w:t xml:space="preserve">, </w:t>
      </w:r>
      <w:r w:rsidRPr="00630DC1">
        <w:rPr>
          <w:rFonts w:cstheme="majorBidi"/>
          <w:color w:val="000000"/>
          <w:rtl/>
        </w:rPr>
        <w:t>כמו</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בקפיטליזם</w:t>
      </w:r>
      <w:r w:rsidRPr="00630DC1">
        <w:rPr>
          <w:rFonts w:cstheme="majorBidi"/>
          <w:color w:val="000000"/>
        </w:rPr>
        <w:t xml:space="preserve"> </w:t>
      </w:r>
      <w:r w:rsidRPr="00630DC1">
        <w:rPr>
          <w:rFonts w:cstheme="majorBidi"/>
          <w:color w:val="000000"/>
          <w:rtl/>
        </w:rPr>
        <w:t>המודרני</w:t>
      </w:r>
      <w:r w:rsidRPr="00630DC1">
        <w:rPr>
          <w:rFonts w:cstheme="majorBidi"/>
          <w:color w:val="000000"/>
        </w:rPr>
        <w:t xml:space="preserve">, </w:t>
      </w:r>
      <w:r w:rsidRPr="00630DC1">
        <w:rPr>
          <w:rFonts w:cstheme="majorBidi"/>
          <w:color w:val="000000"/>
          <w:rtl/>
        </w:rPr>
        <w:t>בו</w:t>
      </w:r>
      <w:r w:rsidRPr="00630DC1">
        <w:rPr>
          <w:rFonts w:cstheme="majorBidi"/>
          <w:color w:val="000000"/>
        </w:rPr>
        <w:t xml:space="preserve"> </w:t>
      </w:r>
      <w:r w:rsidRPr="00630DC1">
        <w:rPr>
          <w:rFonts w:cstheme="majorBidi"/>
          <w:color w:val="000000"/>
          <w:rtl/>
        </w:rPr>
        <w:t>המניע</w:t>
      </w:r>
    </w:p>
    <w:p w:rsidR="00215E37" w:rsidRPr="00630DC1" w:rsidRDefault="00215E37" w:rsidP="00215E37">
      <w:pPr>
        <w:pStyle w:val="a3"/>
        <w:rPr>
          <w:rFonts w:cstheme="majorBidi"/>
          <w:color w:val="000000"/>
        </w:rPr>
      </w:pPr>
      <w:r w:rsidRPr="00630DC1">
        <w:rPr>
          <w:rFonts w:cstheme="majorBidi"/>
          <w:color w:val="000000"/>
          <w:rtl/>
        </w:rPr>
        <w:lastRenderedPageBreak/>
        <w:t>השולט</w:t>
      </w:r>
      <w:r w:rsidRPr="00630DC1">
        <w:rPr>
          <w:rFonts w:cstheme="majorBidi"/>
          <w:color w:val="000000"/>
        </w:rPr>
        <w:t xml:space="preserve"> </w:t>
      </w:r>
      <w:r w:rsidRPr="00630DC1">
        <w:rPr>
          <w:rFonts w:cstheme="majorBidi"/>
          <w:color w:val="000000"/>
          <w:rtl/>
        </w:rPr>
        <w:t>הוא</w:t>
      </w:r>
      <w:r w:rsidRPr="00630DC1">
        <w:rPr>
          <w:rFonts w:cstheme="majorBidi"/>
          <w:color w:val="000000"/>
        </w:rPr>
        <w:t xml:space="preserve"> </w:t>
      </w:r>
      <w:r w:rsidRPr="00630DC1">
        <w:rPr>
          <w:rFonts w:cstheme="majorBidi"/>
          <w:color w:val="000000"/>
          <w:rtl/>
        </w:rPr>
        <w:t>הרצון</w:t>
      </w:r>
      <w:r w:rsidRPr="00630DC1">
        <w:rPr>
          <w:rFonts w:cstheme="majorBidi"/>
          <w:color w:val="000000"/>
        </w:rPr>
        <w:t xml:space="preserve"> </w:t>
      </w:r>
      <w:r w:rsidRPr="00630DC1">
        <w:rPr>
          <w:rFonts w:cstheme="majorBidi"/>
          <w:color w:val="000000"/>
          <w:rtl/>
        </w:rPr>
        <w:t>להיות</w:t>
      </w:r>
      <w:r w:rsidRPr="00630DC1">
        <w:rPr>
          <w:rFonts w:cstheme="majorBidi"/>
          <w:color w:val="000000"/>
        </w:rPr>
        <w:t xml:space="preserve"> </w:t>
      </w:r>
      <w:r w:rsidRPr="00630DC1">
        <w:rPr>
          <w:rFonts w:cstheme="majorBidi"/>
          <w:color w:val="000000"/>
          <w:rtl/>
        </w:rPr>
        <w:t>בעליו</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עוד</w:t>
      </w:r>
      <w:r w:rsidRPr="00630DC1">
        <w:rPr>
          <w:rFonts w:cstheme="majorBidi"/>
          <w:color w:val="000000"/>
        </w:rPr>
        <w:t xml:space="preserve"> </w:t>
      </w:r>
      <w:r w:rsidRPr="00630DC1">
        <w:rPr>
          <w:rFonts w:cstheme="majorBidi"/>
          <w:color w:val="000000"/>
          <w:rtl/>
        </w:rPr>
        <w:t>ועוד</w:t>
      </w:r>
      <w:r w:rsidRPr="00630DC1">
        <w:rPr>
          <w:rFonts w:cstheme="majorBidi"/>
          <w:color w:val="000000"/>
        </w:rPr>
        <w:t xml:space="preserve"> </w:t>
      </w:r>
      <w:r w:rsidRPr="00630DC1">
        <w:rPr>
          <w:rFonts w:cstheme="majorBidi"/>
          <w:color w:val="000000"/>
          <w:rtl/>
        </w:rPr>
        <w:t>רכוש</w:t>
      </w:r>
      <w:r w:rsidRPr="00630DC1">
        <w:rPr>
          <w:rFonts w:cstheme="majorBidi"/>
          <w:color w:val="000000"/>
        </w:rPr>
        <w:t xml:space="preserve"> </w:t>
      </w:r>
      <w:r w:rsidRPr="00630DC1">
        <w:rPr>
          <w:rFonts w:cstheme="majorBidi"/>
          <w:color w:val="000000"/>
          <w:rtl/>
        </w:rPr>
        <w:t>ולרכוש</w:t>
      </w:r>
      <w:r w:rsidRPr="00630DC1">
        <w:rPr>
          <w:rFonts w:cstheme="majorBidi"/>
          <w:color w:val="000000"/>
        </w:rPr>
        <w:t xml:space="preserve"> </w:t>
      </w:r>
      <w:r w:rsidRPr="00630DC1">
        <w:rPr>
          <w:rFonts w:cstheme="majorBidi"/>
          <w:color w:val="000000"/>
          <w:rtl/>
        </w:rPr>
        <w:t>בכך</w:t>
      </w:r>
      <w:r w:rsidRPr="00630DC1">
        <w:rPr>
          <w:rFonts w:cstheme="majorBidi"/>
          <w:color w:val="000000"/>
        </w:rPr>
        <w:t xml:space="preserve"> </w:t>
      </w:r>
      <w:r w:rsidRPr="00630DC1">
        <w:rPr>
          <w:rFonts w:cstheme="majorBidi"/>
          <w:color w:val="000000"/>
          <w:rtl/>
        </w:rPr>
        <w:t>מעמד</w:t>
      </w:r>
    </w:p>
    <w:p w:rsidR="00215E37" w:rsidRPr="00630DC1" w:rsidRDefault="00215E37" w:rsidP="00215E37">
      <w:pPr>
        <w:pStyle w:val="a3"/>
        <w:rPr>
          <w:rFonts w:cstheme="majorBidi"/>
          <w:color w:val="000000"/>
        </w:rPr>
      </w:pPr>
      <w:r w:rsidRPr="00630DC1">
        <w:rPr>
          <w:rFonts w:cstheme="majorBidi"/>
          <w:color w:val="000000"/>
          <w:rtl/>
        </w:rPr>
        <w:t>וכוח</w:t>
      </w:r>
      <w:r w:rsidRPr="00630DC1">
        <w:rPr>
          <w:rFonts w:cstheme="majorBidi"/>
          <w:color w:val="000000"/>
        </w:rPr>
        <w:t xml:space="preserve"> – </w:t>
      </w:r>
      <w:r w:rsidRPr="00630DC1">
        <w:rPr>
          <w:rFonts w:cstheme="majorBidi"/>
          <w:color w:val="000000"/>
          <w:rtl/>
        </w:rPr>
        <w:t>יש</w:t>
      </w:r>
      <w:r w:rsidRPr="00630DC1">
        <w:rPr>
          <w:rFonts w:cstheme="majorBidi"/>
          <w:color w:val="000000"/>
        </w:rPr>
        <w:t xml:space="preserve"> </w:t>
      </w:r>
      <w:r w:rsidRPr="00630DC1">
        <w:rPr>
          <w:rFonts w:cstheme="majorBidi"/>
          <w:color w:val="000000"/>
          <w:rtl/>
        </w:rPr>
        <w:t>לקנייה</w:t>
      </w:r>
      <w:r w:rsidRPr="00630DC1">
        <w:rPr>
          <w:rFonts w:cstheme="majorBidi"/>
          <w:color w:val="000000"/>
        </w:rPr>
        <w:t xml:space="preserve"> </w:t>
      </w:r>
      <w:r w:rsidRPr="00630DC1">
        <w:rPr>
          <w:rFonts w:cstheme="majorBidi"/>
          <w:color w:val="000000"/>
          <w:rtl/>
        </w:rPr>
        <w:t>תכלית</w:t>
      </w:r>
      <w:r w:rsidRPr="00630DC1">
        <w:rPr>
          <w:rFonts w:cstheme="majorBidi"/>
          <w:color w:val="000000"/>
        </w:rPr>
        <w:t xml:space="preserve">, </w:t>
      </w:r>
      <w:r w:rsidRPr="00630DC1">
        <w:rPr>
          <w:rFonts w:cstheme="majorBidi"/>
          <w:color w:val="000000"/>
          <w:rtl/>
        </w:rPr>
        <w:t>ואם</w:t>
      </w:r>
      <w:r w:rsidRPr="00630DC1">
        <w:rPr>
          <w:rFonts w:cstheme="majorBidi"/>
          <w:color w:val="000000"/>
        </w:rPr>
        <w:t xml:space="preserve"> </w:t>
      </w:r>
      <w:r w:rsidRPr="00630DC1">
        <w:rPr>
          <w:rFonts w:cstheme="majorBidi"/>
          <w:color w:val="000000"/>
          <w:rtl/>
        </w:rPr>
        <w:t>כן</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סוף</w:t>
      </w:r>
      <w:r w:rsidRPr="00630DC1">
        <w:rPr>
          <w:rFonts w:cstheme="majorBidi"/>
          <w:color w:val="000000"/>
        </w:rPr>
        <w:t xml:space="preserve"> – </w:t>
      </w:r>
      <w:r w:rsidRPr="00630DC1">
        <w:rPr>
          <w:rFonts w:cstheme="majorBidi"/>
          <w:color w:val="000000"/>
          <w:rtl/>
        </w:rPr>
        <w:t>שהם</w:t>
      </w:r>
      <w:r w:rsidRPr="00630DC1">
        <w:rPr>
          <w:rFonts w:cstheme="majorBidi"/>
          <w:color w:val="000000"/>
        </w:rPr>
        <w:t xml:space="preserve"> </w:t>
      </w:r>
      <w:r w:rsidRPr="00630DC1">
        <w:rPr>
          <w:rFonts w:cstheme="majorBidi"/>
          <w:color w:val="000000"/>
          <w:rtl/>
        </w:rPr>
        <w:t>מילוי</w:t>
      </w:r>
      <w:r w:rsidRPr="00630DC1">
        <w:rPr>
          <w:rFonts w:cstheme="majorBidi"/>
          <w:color w:val="000000"/>
        </w:rPr>
        <w:t xml:space="preserve"> </w:t>
      </w:r>
      <w:r w:rsidRPr="00630DC1">
        <w:rPr>
          <w:rFonts w:cstheme="majorBidi"/>
          <w:color w:val="000000"/>
          <w:rtl/>
        </w:rPr>
        <w:t>החיסרון</w:t>
      </w:r>
    </w:p>
    <w:p w:rsidR="00215E37" w:rsidRPr="00630DC1" w:rsidRDefault="00215E37" w:rsidP="00215E37">
      <w:pPr>
        <w:pStyle w:val="a3"/>
        <w:rPr>
          <w:rFonts w:cstheme="majorBidi"/>
          <w:color w:val="000000"/>
        </w:rPr>
      </w:pPr>
      <w:r w:rsidRPr="00630DC1">
        <w:rPr>
          <w:rFonts w:cstheme="majorBidi"/>
          <w:color w:val="000000"/>
          <w:rtl/>
        </w:rPr>
        <w:t>ומימוש</w:t>
      </w:r>
      <w:r w:rsidRPr="00630DC1">
        <w:rPr>
          <w:rFonts w:cstheme="majorBidi"/>
          <w:color w:val="000000"/>
        </w:rPr>
        <w:t xml:space="preserve"> </w:t>
      </w:r>
      <w:r w:rsidRPr="00630DC1">
        <w:rPr>
          <w:rFonts w:cstheme="majorBidi"/>
          <w:color w:val="000000"/>
          <w:rtl/>
        </w:rPr>
        <w:t>הרצון</w:t>
      </w:r>
      <w:r w:rsidRPr="00630DC1">
        <w:rPr>
          <w:rFonts w:cstheme="majorBidi"/>
          <w:color w:val="000000"/>
        </w:rPr>
        <w:t xml:space="preserve">, </w:t>
      </w:r>
      <w:r w:rsidRPr="00630DC1">
        <w:rPr>
          <w:rFonts w:cstheme="majorBidi"/>
          <w:color w:val="000000"/>
          <w:rtl/>
        </w:rPr>
        <w:t>העשויים</w:t>
      </w:r>
      <w:r w:rsidRPr="00630DC1">
        <w:rPr>
          <w:rFonts w:cstheme="majorBidi"/>
          <w:color w:val="000000"/>
        </w:rPr>
        <w:t xml:space="preserve"> </w:t>
      </w:r>
      <w:r w:rsidRPr="00630DC1">
        <w:rPr>
          <w:rFonts w:cstheme="majorBidi"/>
          <w:color w:val="000000"/>
          <w:rtl/>
        </w:rPr>
        <w:t>להביא</w:t>
      </w:r>
      <w:r w:rsidRPr="00630DC1">
        <w:rPr>
          <w:rFonts w:cstheme="majorBidi"/>
          <w:color w:val="000000"/>
        </w:rPr>
        <w:t xml:space="preserve"> </w:t>
      </w:r>
      <w:r w:rsidRPr="00630DC1">
        <w:rPr>
          <w:rFonts w:cstheme="majorBidi"/>
          <w:color w:val="000000"/>
          <w:rtl/>
        </w:rPr>
        <w:t>למנוחה</w:t>
      </w:r>
      <w:r w:rsidRPr="00630DC1">
        <w:rPr>
          <w:rFonts w:cstheme="majorBidi"/>
          <w:color w:val="000000"/>
        </w:rPr>
        <w:t xml:space="preserve">. </w:t>
      </w:r>
      <w:r w:rsidRPr="00630DC1">
        <w:rPr>
          <w:rFonts w:cstheme="majorBidi"/>
          <w:color w:val="000000"/>
          <w:rtl/>
        </w:rPr>
        <w:t>בעידן</w:t>
      </w:r>
      <w:r w:rsidRPr="00630DC1">
        <w:rPr>
          <w:rFonts w:cstheme="majorBidi"/>
          <w:color w:val="000000"/>
        </w:rPr>
        <w:t xml:space="preserve"> </w:t>
      </w:r>
      <w:proofErr w:type="spellStart"/>
      <w:r w:rsidRPr="00630DC1">
        <w:rPr>
          <w:rFonts w:cstheme="majorBidi"/>
          <w:color w:val="000000"/>
          <w:rtl/>
        </w:rPr>
        <w:t>הפוסטמודרני</w:t>
      </w:r>
      <w:proofErr w:type="spellEnd"/>
      <w:r w:rsidRPr="00630DC1">
        <w:rPr>
          <w:rFonts w:cstheme="majorBidi"/>
          <w:color w:val="000000"/>
        </w:rPr>
        <w:t xml:space="preserve"> </w:t>
      </w:r>
      <w:r w:rsidRPr="00630DC1">
        <w:rPr>
          <w:rFonts w:cstheme="majorBidi"/>
          <w:color w:val="000000"/>
          <w:rtl/>
        </w:rPr>
        <w:t>התנועה</w:t>
      </w:r>
    </w:p>
    <w:p w:rsidR="00215E37" w:rsidRPr="00630DC1" w:rsidRDefault="00215E37" w:rsidP="00215E37">
      <w:pPr>
        <w:pStyle w:val="a3"/>
        <w:rPr>
          <w:rFonts w:cstheme="majorBidi"/>
          <w:color w:val="000000"/>
        </w:rPr>
      </w:pPr>
      <w:r w:rsidRPr="00630DC1">
        <w:rPr>
          <w:rFonts w:cstheme="majorBidi"/>
          <w:color w:val="000000"/>
          <w:rtl/>
        </w:rPr>
        <w:t>הצרכנית</w:t>
      </w:r>
      <w:r w:rsidRPr="00630DC1">
        <w:rPr>
          <w:rFonts w:cstheme="majorBidi"/>
          <w:color w:val="000000"/>
        </w:rPr>
        <w:t xml:space="preserve"> </w:t>
      </w:r>
      <w:r w:rsidRPr="00630DC1">
        <w:rPr>
          <w:rFonts w:cstheme="majorBidi"/>
          <w:color w:val="000000"/>
          <w:rtl/>
        </w:rPr>
        <w:t>אינה</w:t>
      </w:r>
      <w:r w:rsidRPr="00630DC1">
        <w:rPr>
          <w:rFonts w:cstheme="majorBidi"/>
          <w:color w:val="000000"/>
        </w:rPr>
        <w:t xml:space="preserve"> </w:t>
      </w:r>
      <w:r w:rsidRPr="00630DC1">
        <w:rPr>
          <w:rFonts w:cstheme="majorBidi"/>
          <w:color w:val="000000"/>
          <w:rtl/>
        </w:rPr>
        <w:t>יכולה</w:t>
      </w:r>
      <w:r w:rsidRPr="00630DC1">
        <w:rPr>
          <w:rFonts w:cstheme="majorBidi"/>
          <w:color w:val="000000"/>
        </w:rPr>
        <w:t xml:space="preserve"> </w:t>
      </w:r>
      <w:r w:rsidRPr="00630DC1">
        <w:rPr>
          <w:rFonts w:cstheme="majorBidi"/>
          <w:color w:val="000000"/>
          <w:rtl/>
        </w:rPr>
        <w:t>להיפסק</w:t>
      </w:r>
      <w:r w:rsidRPr="00630DC1">
        <w:rPr>
          <w:rFonts w:cstheme="majorBidi"/>
          <w:color w:val="000000"/>
        </w:rPr>
        <w:t xml:space="preserve"> </w:t>
      </w:r>
      <w:r w:rsidRPr="00630DC1">
        <w:rPr>
          <w:rFonts w:cstheme="majorBidi"/>
          <w:color w:val="000000"/>
          <w:rtl/>
        </w:rPr>
        <w:t>בשל</w:t>
      </w:r>
      <w:r w:rsidRPr="00630DC1">
        <w:rPr>
          <w:rFonts w:cstheme="majorBidi"/>
          <w:color w:val="000000"/>
        </w:rPr>
        <w:t xml:space="preserve"> </w:t>
      </w:r>
      <w:r w:rsidRPr="00630DC1">
        <w:rPr>
          <w:rFonts w:cstheme="majorBidi"/>
          <w:color w:val="000000"/>
          <w:rtl/>
        </w:rPr>
        <w:t>היותה</w:t>
      </w:r>
      <w:r w:rsidRPr="00630DC1">
        <w:rPr>
          <w:rFonts w:cstheme="majorBidi"/>
          <w:color w:val="000000"/>
        </w:rPr>
        <w:t xml:space="preserve"> </w:t>
      </w:r>
      <w:r w:rsidRPr="00630DC1">
        <w:rPr>
          <w:rFonts w:cstheme="majorBidi"/>
          <w:color w:val="000000"/>
          <w:rtl/>
        </w:rPr>
        <w:t>מטרה</w:t>
      </w:r>
      <w:r w:rsidRPr="00630DC1">
        <w:rPr>
          <w:rFonts w:cstheme="majorBidi"/>
          <w:color w:val="000000"/>
        </w:rPr>
        <w:t xml:space="preserve"> </w:t>
      </w:r>
      <w:r w:rsidRPr="00630DC1">
        <w:rPr>
          <w:rFonts w:cstheme="majorBidi"/>
          <w:color w:val="000000"/>
          <w:rtl/>
        </w:rPr>
        <w:t>לעצמה</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ביטוי</w:t>
      </w:r>
      <w:r w:rsidRPr="00630DC1">
        <w:rPr>
          <w:rFonts w:cstheme="majorBidi"/>
          <w:color w:val="000000"/>
        </w:rPr>
        <w:t xml:space="preserve"> </w:t>
      </w:r>
      <w:r w:rsidRPr="00630DC1">
        <w:rPr>
          <w:rFonts w:cstheme="majorBidi"/>
          <w:color w:val="000000"/>
          <w:rtl/>
        </w:rPr>
        <w:t>נוסף</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שינוי</w:t>
      </w:r>
      <w:r w:rsidRPr="00630DC1">
        <w:rPr>
          <w:rFonts w:cstheme="majorBidi"/>
          <w:color w:val="000000"/>
        </w:rPr>
        <w:t xml:space="preserve"> </w:t>
      </w:r>
      <w:r w:rsidRPr="00630DC1">
        <w:rPr>
          <w:rFonts w:cstheme="majorBidi"/>
          <w:color w:val="000000"/>
          <w:rtl/>
        </w:rPr>
        <w:t>זה</w:t>
      </w:r>
      <w:r w:rsidRPr="00630DC1">
        <w:rPr>
          <w:rFonts w:cstheme="majorBidi"/>
          <w:color w:val="000000"/>
        </w:rPr>
        <w:t xml:space="preserve"> </w:t>
      </w:r>
      <w:r w:rsidRPr="00630DC1">
        <w:rPr>
          <w:rFonts w:cstheme="majorBidi"/>
          <w:color w:val="000000"/>
          <w:rtl/>
        </w:rPr>
        <w:t>הוא</w:t>
      </w:r>
      <w:r w:rsidRPr="00630DC1">
        <w:rPr>
          <w:rFonts w:cstheme="majorBidi"/>
          <w:color w:val="000000"/>
        </w:rPr>
        <w:t xml:space="preserve"> </w:t>
      </w:r>
      <w:r w:rsidRPr="00630DC1">
        <w:rPr>
          <w:rFonts w:cstheme="majorBidi"/>
          <w:color w:val="000000"/>
          <w:rtl/>
        </w:rPr>
        <w:t>ההיצף</w:t>
      </w:r>
      <w:r w:rsidRPr="00630DC1">
        <w:rPr>
          <w:rFonts w:cstheme="majorBidi"/>
          <w:color w:val="000000"/>
        </w:rPr>
        <w:t xml:space="preserve"> </w:t>
      </w:r>
      <w:r w:rsidRPr="00630DC1">
        <w:rPr>
          <w:rFonts w:cstheme="majorBidi"/>
          <w:color w:val="000000"/>
          <w:rtl/>
        </w:rPr>
        <w:t>התקשורתי</w:t>
      </w:r>
      <w:r w:rsidRPr="00630DC1">
        <w:rPr>
          <w:rFonts w:cstheme="majorBidi"/>
          <w:color w:val="000000"/>
        </w:rPr>
        <w:t xml:space="preserve"> </w:t>
      </w:r>
      <w:r w:rsidRPr="00630DC1">
        <w:rPr>
          <w:rFonts w:cstheme="majorBidi"/>
          <w:color w:val="000000"/>
          <w:rtl/>
        </w:rPr>
        <w:t>ההולך</w:t>
      </w:r>
      <w:r w:rsidRPr="00630DC1">
        <w:rPr>
          <w:rFonts w:cstheme="majorBidi"/>
          <w:color w:val="000000"/>
        </w:rPr>
        <w:t xml:space="preserve"> </w:t>
      </w:r>
      <w:r w:rsidRPr="00630DC1">
        <w:rPr>
          <w:rFonts w:cstheme="majorBidi"/>
          <w:color w:val="000000"/>
          <w:rtl/>
        </w:rPr>
        <w:t>וגובר</w:t>
      </w:r>
      <w:r w:rsidRPr="00630DC1">
        <w:rPr>
          <w:rFonts w:cstheme="majorBidi"/>
          <w:color w:val="000000"/>
        </w:rPr>
        <w:t xml:space="preserve">, </w:t>
      </w:r>
      <w:r w:rsidRPr="00630DC1">
        <w:rPr>
          <w:rFonts w:cstheme="majorBidi"/>
          <w:color w:val="000000"/>
          <w:rtl/>
        </w:rPr>
        <w:t>בסיוען</w:t>
      </w:r>
    </w:p>
    <w:p w:rsidR="00215E37" w:rsidRPr="00630DC1" w:rsidRDefault="00215E37" w:rsidP="00215E37">
      <w:pPr>
        <w:pStyle w:val="a3"/>
        <w:rPr>
          <w:rFonts w:cstheme="majorBidi"/>
          <w:color w:val="000000"/>
        </w:rPr>
      </w:pPr>
      <w:r w:rsidRPr="00630DC1">
        <w:rPr>
          <w:rFonts w:cstheme="majorBidi"/>
          <w:color w:val="000000"/>
          <w:rtl/>
        </w:rPr>
        <w:t>של</w:t>
      </w:r>
      <w:r w:rsidRPr="00630DC1">
        <w:rPr>
          <w:rFonts w:cstheme="majorBidi"/>
          <w:color w:val="000000"/>
        </w:rPr>
        <w:t xml:space="preserve"> </w:t>
      </w:r>
      <w:r w:rsidRPr="00630DC1">
        <w:rPr>
          <w:rFonts w:cstheme="majorBidi"/>
          <w:color w:val="000000"/>
          <w:rtl/>
        </w:rPr>
        <w:t>הטכנולוגיות</w:t>
      </w:r>
      <w:r w:rsidRPr="00630DC1">
        <w:rPr>
          <w:rFonts w:cstheme="majorBidi"/>
          <w:color w:val="000000"/>
        </w:rPr>
        <w:t xml:space="preserve"> </w:t>
      </w:r>
      <w:r w:rsidRPr="00630DC1">
        <w:rPr>
          <w:rFonts w:cstheme="majorBidi"/>
          <w:color w:val="000000"/>
          <w:rtl/>
        </w:rPr>
        <w:t>החדשות</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תקשורת</w:t>
      </w:r>
      <w:r w:rsidRPr="00630DC1">
        <w:rPr>
          <w:rFonts w:cstheme="majorBidi"/>
          <w:color w:val="000000"/>
        </w:rPr>
        <w:t xml:space="preserve"> </w:t>
      </w:r>
      <w:r w:rsidRPr="00630DC1">
        <w:rPr>
          <w:rFonts w:cstheme="majorBidi"/>
          <w:color w:val="000000"/>
          <w:rtl/>
        </w:rPr>
        <w:t>המונים</w:t>
      </w:r>
      <w:r w:rsidRPr="00630DC1">
        <w:rPr>
          <w:rFonts w:cstheme="majorBidi"/>
          <w:color w:val="000000"/>
        </w:rPr>
        <w:t xml:space="preserve"> – </w:t>
      </w:r>
      <w:r w:rsidRPr="00630DC1">
        <w:rPr>
          <w:rFonts w:cstheme="majorBidi"/>
          <w:color w:val="000000"/>
          <w:rtl/>
        </w:rPr>
        <w:t>הרדיו</w:t>
      </w:r>
      <w:r w:rsidRPr="00630DC1">
        <w:rPr>
          <w:rFonts w:cstheme="majorBidi"/>
          <w:color w:val="000000"/>
        </w:rPr>
        <w:t xml:space="preserve">, </w:t>
      </w:r>
      <w:r w:rsidRPr="00630DC1">
        <w:rPr>
          <w:rFonts w:cstheme="majorBidi"/>
          <w:color w:val="000000"/>
          <w:rtl/>
        </w:rPr>
        <w:t>הטלוויזיה</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ובשנים</w:t>
      </w:r>
      <w:r w:rsidRPr="00630DC1">
        <w:rPr>
          <w:rFonts w:cstheme="majorBidi"/>
          <w:color w:val="000000"/>
        </w:rPr>
        <w:t xml:space="preserve"> </w:t>
      </w:r>
      <w:r w:rsidRPr="00630DC1">
        <w:rPr>
          <w:rFonts w:cstheme="majorBidi"/>
          <w:color w:val="000000"/>
          <w:rtl/>
        </w:rPr>
        <w:t>האחרונות</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האינטרנט</w:t>
      </w:r>
      <w:r w:rsidRPr="00630DC1">
        <w:rPr>
          <w:rFonts w:cstheme="majorBidi"/>
          <w:color w:val="000000"/>
        </w:rPr>
        <w:t xml:space="preserve">. </w:t>
      </w:r>
      <w:r w:rsidRPr="00630DC1">
        <w:rPr>
          <w:rFonts w:cstheme="majorBidi"/>
          <w:color w:val="000000"/>
          <w:rtl/>
        </w:rPr>
        <w:t>ההיצף</w:t>
      </w:r>
      <w:r w:rsidRPr="00630DC1">
        <w:rPr>
          <w:rFonts w:cstheme="majorBidi"/>
          <w:color w:val="000000"/>
        </w:rPr>
        <w:t xml:space="preserve"> </w:t>
      </w:r>
      <w:r w:rsidRPr="00630DC1">
        <w:rPr>
          <w:rFonts w:cstheme="majorBidi"/>
          <w:color w:val="000000"/>
          <w:rtl/>
        </w:rPr>
        <w:t>התקשורתי</w:t>
      </w:r>
      <w:r w:rsidRPr="00630DC1">
        <w:rPr>
          <w:rFonts w:cstheme="majorBidi"/>
          <w:color w:val="000000"/>
        </w:rPr>
        <w:t xml:space="preserve"> </w:t>
      </w:r>
      <w:r w:rsidRPr="00630DC1">
        <w:rPr>
          <w:rFonts w:cstheme="majorBidi"/>
          <w:color w:val="000000"/>
          <w:rtl/>
        </w:rPr>
        <w:t>אינו</w:t>
      </w:r>
      <w:r w:rsidRPr="00630DC1">
        <w:rPr>
          <w:rFonts w:cstheme="majorBidi"/>
          <w:color w:val="000000"/>
        </w:rPr>
        <w:t xml:space="preserve"> </w:t>
      </w:r>
      <w:r w:rsidRPr="00630DC1">
        <w:rPr>
          <w:rFonts w:cstheme="majorBidi"/>
          <w:color w:val="000000"/>
          <w:rtl/>
        </w:rPr>
        <w:t>מאפשר</w:t>
      </w:r>
    </w:p>
    <w:p w:rsidR="00215E37" w:rsidRPr="00630DC1" w:rsidRDefault="00215E37" w:rsidP="00215E37">
      <w:pPr>
        <w:pStyle w:val="a3"/>
        <w:rPr>
          <w:rFonts w:cstheme="majorBidi"/>
          <w:color w:val="000000"/>
        </w:rPr>
      </w:pPr>
      <w:r w:rsidRPr="00630DC1">
        <w:rPr>
          <w:rFonts w:cstheme="majorBidi"/>
          <w:color w:val="000000"/>
          <w:rtl/>
        </w:rPr>
        <w:t>לאדם</w:t>
      </w:r>
      <w:r w:rsidRPr="00630DC1">
        <w:rPr>
          <w:rFonts w:cstheme="majorBidi"/>
          <w:color w:val="000000"/>
        </w:rPr>
        <w:t xml:space="preserve"> </w:t>
      </w:r>
      <w:r w:rsidRPr="00630DC1">
        <w:rPr>
          <w:rFonts w:cstheme="majorBidi"/>
          <w:color w:val="000000"/>
          <w:rtl/>
        </w:rPr>
        <w:t>לשהות</w:t>
      </w:r>
      <w:r w:rsidRPr="00630DC1">
        <w:rPr>
          <w:rFonts w:cstheme="majorBidi"/>
          <w:color w:val="000000"/>
        </w:rPr>
        <w:t xml:space="preserve"> </w:t>
      </w:r>
      <w:r w:rsidRPr="00630DC1">
        <w:rPr>
          <w:rFonts w:cstheme="majorBidi"/>
          <w:color w:val="000000"/>
          <w:rtl/>
        </w:rPr>
        <w:t>או</w:t>
      </w:r>
      <w:r w:rsidRPr="00630DC1">
        <w:rPr>
          <w:rFonts w:cstheme="majorBidi"/>
          <w:color w:val="000000"/>
        </w:rPr>
        <w:t xml:space="preserve"> </w:t>
      </w:r>
      <w:r w:rsidRPr="00630DC1">
        <w:rPr>
          <w:rFonts w:cstheme="majorBidi"/>
          <w:color w:val="000000"/>
          <w:rtl/>
        </w:rPr>
        <w:t>לעמוד</w:t>
      </w:r>
      <w:r w:rsidRPr="00630DC1">
        <w:rPr>
          <w:rFonts w:cstheme="majorBidi"/>
          <w:color w:val="000000"/>
        </w:rPr>
        <w:t xml:space="preserve"> </w:t>
      </w:r>
      <w:r w:rsidRPr="00630DC1">
        <w:rPr>
          <w:rFonts w:cstheme="majorBidi"/>
          <w:color w:val="000000"/>
          <w:rtl/>
        </w:rPr>
        <w:t>על</w:t>
      </w:r>
      <w:r w:rsidRPr="00630DC1">
        <w:rPr>
          <w:rFonts w:cstheme="majorBidi"/>
          <w:color w:val="000000"/>
        </w:rPr>
        <w:t xml:space="preserve"> </w:t>
      </w:r>
      <w:r w:rsidRPr="00630DC1">
        <w:rPr>
          <w:rFonts w:cstheme="majorBidi"/>
          <w:color w:val="000000"/>
          <w:rtl/>
        </w:rPr>
        <w:t>עומדו</w:t>
      </w:r>
      <w:r w:rsidRPr="00630DC1">
        <w:rPr>
          <w:rFonts w:cstheme="majorBidi"/>
          <w:color w:val="000000"/>
        </w:rPr>
        <w:t xml:space="preserve">; </w:t>
      </w:r>
      <w:r w:rsidRPr="00630DC1">
        <w:rPr>
          <w:rFonts w:cstheme="majorBidi"/>
          <w:color w:val="000000"/>
          <w:rtl/>
        </w:rPr>
        <w:t>קלקלתו</w:t>
      </w:r>
      <w:r w:rsidRPr="00630DC1">
        <w:rPr>
          <w:rFonts w:cstheme="majorBidi"/>
          <w:color w:val="000000"/>
        </w:rPr>
        <w:t xml:space="preserve"> </w:t>
      </w:r>
      <w:r w:rsidRPr="00630DC1">
        <w:rPr>
          <w:rFonts w:cstheme="majorBidi"/>
          <w:color w:val="000000"/>
          <w:rtl/>
        </w:rPr>
        <w:t>העיקרית</w:t>
      </w:r>
      <w:r w:rsidRPr="00630DC1">
        <w:rPr>
          <w:rFonts w:cstheme="majorBidi"/>
          <w:color w:val="000000"/>
        </w:rPr>
        <w:t xml:space="preserve"> </w:t>
      </w:r>
      <w:r w:rsidRPr="00630DC1">
        <w:rPr>
          <w:rFonts w:cstheme="majorBidi"/>
          <w:color w:val="000000"/>
          <w:rtl/>
        </w:rPr>
        <w:t>אינה</w:t>
      </w:r>
      <w:r w:rsidRPr="00630DC1">
        <w:rPr>
          <w:rFonts w:cstheme="majorBidi"/>
          <w:color w:val="000000"/>
        </w:rPr>
        <w:t xml:space="preserve"> </w:t>
      </w:r>
      <w:r w:rsidRPr="00630DC1">
        <w:rPr>
          <w:rFonts w:cstheme="majorBidi"/>
          <w:color w:val="000000"/>
          <w:rtl/>
        </w:rPr>
        <w:t>בתכנים</w:t>
      </w:r>
    </w:p>
    <w:p w:rsidR="00215E37" w:rsidRPr="00630DC1" w:rsidRDefault="00215E37" w:rsidP="00215E37">
      <w:pPr>
        <w:pStyle w:val="a3"/>
        <w:rPr>
          <w:rFonts w:cstheme="majorBidi"/>
          <w:color w:val="000000"/>
        </w:rPr>
      </w:pPr>
      <w:proofErr w:type="gramStart"/>
      <w:r w:rsidRPr="00630DC1">
        <w:rPr>
          <w:rFonts w:cstheme="majorBidi"/>
          <w:color w:val="000000"/>
        </w:rPr>
        <w:t xml:space="preserve">– </w:t>
      </w:r>
      <w:r w:rsidRPr="00630DC1">
        <w:rPr>
          <w:rFonts w:cstheme="majorBidi"/>
          <w:color w:val="000000"/>
          <w:rtl/>
        </w:rPr>
        <w:t>בגסותם</w:t>
      </w:r>
      <w:r w:rsidRPr="00630DC1">
        <w:rPr>
          <w:rFonts w:cstheme="majorBidi"/>
          <w:color w:val="000000"/>
        </w:rPr>
        <w:t xml:space="preserve"> </w:t>
      </w:r>
      <w:r w:rsidRPr="00630DC1">
        <w:rPr>
          <w:rFonts w:cstheme="majorBidi"/>
          <w:color w:val="000000"/>
          <w:rtl/>
        </w:rPr>
        <w:t>או</w:t>
      </w:r>
      <w:r w:rsidRPr="00630DC1">
        <w:rPr>
          <w:rFonts w:cstheme="majorBidi"/>
          <w:color w:val="000000"/>
        </w:rPr>
        <w:t xml:space="preserve"> </w:t>
      </w:r>
      <w:proofErr w:type="spellStart"/>
      <w:r w:rsidRPr="00630DC1">
        <w:rPr>
          <w:rFonts w:cstheme="majorBidi"/>
          <w:color w:val="000000"/>
          <w:rtl/>
        </w:rPr>
        <w:t>בחומרניותם</w:t>
      </w:r>
      <w:proofErr w:type="spellEnd"/>
      <w:r w:rsidRPr="00630DC1">
        <w:rPr>
          <w:rFonts w:cstheme="majorBidi"/>
          <w:color w:val="000000"/>
        </w:rPr>
        <w:t xml:space="preserve"> – </w:t>
      </w:r>
      <w:r w:rsidRPr="00630DC1">
        <w:rPr>
          <w:rFonts w:cstheme="majorBidi"/>
          <w:color w:val="000000"/>
          <w:rtl/>
        </w:rPr>
        <w:t>אלא</w:t>
      </w:r>
      <w:r w:rsidRPr="00630DC1">
        <w:rPr>
          <w:rFonts w:cstheme="majorBidi"/>
          <w:color w:val="000000"/>
        </w:rPr>
        <w:t xml:space="preserve"> </w:t>
      </w:r>
      <w:r w:rsidRPr="00630DC1">
        <w:rPr>
          <w:rFonts w:cstheme="majorBidi"/>
          <w:color w:val="000000"/>
          <w:rtl/>
        </w:rPr>
        <w:t>בלא־כלום</w:t>
      </w:r>
      <w:r w:rsidRPr="00630DC1">
        <w:rPr>
          <w:rFonts w:cstheme="majorBidi"/>
          <w:color w:val="000000"/>
        </w:rPr>
        <w:t xml:space="preserve"> </w:t>
      </w:r>
      <w:r w:rsidRPr="00630DC1">
        <w:rPr>
          <w:rFonts w:cstheme="majorBidi"/>
          <w:color w:val="000000"/>
          <w:rtl/>
        </w:rPr>
        <w:t>שביסודם</w:t>
      </w:r>
      <w:r w:rsidRPr="00630DC1">
        <w:rPr>
          <w:rFonts w:cstheme="majorBidi"/>
          <w:color w:val="000000"/>
        </w:rPr>
        <w:t>.</w:t>
      </w:r>
      <w:proofErr w:type="gramEnd"/>
      <w:r w:rsidRPr="00630DC1">
        <w:rPr>
          <w:rFonts w:cstheme="majorBidi"/>
          <w:color w:val="000000"/>
        </w:rPr>
        <w:t xml:space="preserve"> </w:t>
      </w:r>
      <w:r w:rsidRPr="00630DC1">
        <w:rPr>
          <w:rFonts w:cstheme="majorBidi"/>
          <w:color w:val="000000"/>
          <w:rtl/>
        </w:rPr>
        <w:t>היצר</w:t>
      </w:r>
      <w:r w:rsidRPr="00630DC1">
        <w:rPr>
          <w:rFonts w:cstheme="majorBidi"/>
          <w:color w:val="000000"/>
        </w:rPr>
        <w:t xml:space="preserve"> </w:t>
      </w:r>
      <w:r w:rsidRPr="00630DC1">
        <w:rPr>
          <w:rFonts w:cstheme="majorBidi"/>
          <w:color w:val="000000"/>
          <w:rtl/>
        </w:rPr>
        <w:t>לאחוז</w:t>
      </w:r>
    </w:p>
    <w:p w:rsidR="00215E37" w:rsidRPr="00630DC1" w:rsidRDefault="00215E37" w:rsidP="00215E37">
      <w:pPr>
        <w:pStyle w:val="a3"/>
        <w:rPr>
          <w:rFonts w:cstheme="majorBidi"/>
          <w:color w:val="000000"/>
        </w:rPr>
      </w:pPr>
      <w:r w:rsidRPr="00630DC1">
        <w:rPr>
          <w:rFonts w:cstheme="majorBidi"/>
          <w:color w:val="000000"/>
          <w:rtl/>
        </w:rPr>
        <w:t>במשהו</w:t>
      </w:r>
      <w:r w:rsidRPr="00630DC1">
        <w:rPr>
          <w:rFonts w:cstheme="majorBidi"/>
          <w:color w:val="000000"/>
        </w:rPr>
        <w:t xml:space="preserve">, </w:t>
      </w:r>
      <w:r w:rsidRPr="00630DC1">
        <w:rPr>
          <w:rFonts w:cstheme="majorBidi"/>
          <w:color w:val="000000"/>
          <w:rtl/>
        </w:rPr>
        <w:t>חומרי</w:t>
      </w:r>
      <w:r w:rsidRPr="00630DC1">
        <w:rPr>
          <w:rFonts w:cstheme="majorBidi"/>
          <w:color w:val="000000"/>
        </w:rPr>
        <w:t xml:space="preserve"> </w:t>
      </w:r>
      <w:r w:rsidRPr="00630DC1">
        <w:rPr>
          <w:rFonts w:cstheme="majorBidi"/>
          <w:color w:val="000000"/>
          <w:rtl/>
        </w:rPr>
        <w:t>או</w:t>
      </w:r>
      <w:r w:rsidRPr="00630DC1">
        <w:rPr>
          <w:rFonts w:cstheme="majorBidi"/>
          <w:color w:val="000000"/>
        </w:rPr>
        <w:t xml:space="preserve"> </w:t>
      </w:r>
      <w:r w:rsidRPr="00630DC1">
        <w:rPr>
          <w:rFonts w:cstheme="majorBidi"/>
          <w:color w:val="000000"/>
          <w:rtl/>
        </w:rPr>
        <w:t>רוחני</w:t>
      </w:r>
      <w:r w:rsidRPr="00630DC1">
        <w:rPr>
          <w:rFonts w:cstheme="majorBidi"/>
          <w:color w:val="000000"/>
        </w:rPr>
        <w:t xml:space="preserve">, </w:t>
      </w:r>
      <w:r w:rsidRPr="00630DC1">
        <w:rPr>
          <w:rFonts w:cstheme="majorBidi"/>
          <w:color w:val="000000"/>
          <w:rtl/>
        </w:rPr>
        <w:t>הוא</w:t>
      </w:r>
      <w:r w:rsidRPr="00630DC1">
        <w:rPr>
          <w:rFonts w:cstheme="majorBidi"/>
          <w:color w:val="000000"/>
        </w:rPr>
        <w:t xml:space="preserve"> </w:t>
      </w:r>
      <w:r w:rsidRPr="00630DC1">
        <w:rPr>
          <w:rFonts w:cstheme="majorBidi"/>
          <w:color w:val="000000"/>
          <w:rtl/>
        </w:rPr>
        <w:t>כמובן</w:t>
      </w:r>
      <w:r w:rsidRPr="00630DC1">
        <w:rPr>
          <w:rFonts w:cstheme="majorBidi"/>
          <w:color w:val="000000"/>
        </w:rPr>
        <w:t xml:space="preserve"> </w:t>
      </w:r>
      <w:r w:rsidRPr="00630DC1">
        <w:rPr>
          <w:rFonts w:cstheme="majorBidi"/>
          <w:color w:val="000000"/>
          <w:rtl/>
        </w:rPr>
        <w:t>עתיק</w:t>
      </w:r>
      <w:r w:rsidRPr="00630DC1">
        <w:rPr>
          <w:rFonts w:cstheme="majorBidi"/>
          <w:color w:val="000000"/>
        </w:rPr>
        <w:t xml:space="preserve"> </w:t>
      </w:r>
      <w:r w:rsidRPr="00630DC1">
        <w:rPr>
          <w:rFonts w:cstheme="majorBidi"/>
          <w:color w:val="000000"/>
          <w:rtl/>
        </w:rPr>
        <w:t>יומין</w:t>
      </w:r>
      <w:r w:rsidRPr="00630DC1">
        <w:rPr>
          <w:rFonts w:cstheme="majorBidi"/>
          <w:color w:val="000000"/>
        </w:rPr>
        <w:t xml:space="preserve"> </w:t>
      </w:r>
      <w:r w:rsidRPr="00630DC1">
        <w:rPr>
          <w:rFonts w:cstheme="majorBidi"/>
          <w:color w:val="000000"/>
          <w:rtl/>
        </w:rPr>
        <w:t>וטרם</w:t>
      </w:r>
      <w:r w:rsidRPr="00630DC1">
        <w:rPr>
          <w:rFonts w:cstheme="majorBidi"/>
          <w:color w:val="000000"/>
        </w:rPr>
        <w:t xml:space="preserve"> </w:t>
      </w:r>
      <w:r w:rsidRPr="00630DC1">
        <w:rPr>
          <w:rFonts w:cstheme="majorBidi"/>
          <w:color w:val="000000"/>
          <w:rtl/>
        </w:rPr>
        <w:t>עבר</w:t>
      </w:r>
      <w:r w:rsidRPr="00630DC1">
        <w:rPr>
          <w:rFonts w:cstheme="majorBidi"/>
          <w:color w:val="000000"/>
        </w:rPr>
        <w:t xml:space="preserve"> </w:t>
      </w:r>
      <w:r w:rsidRPr="00630DC1">
        <w:rPr>
          <w:rFonts w:cstheme="majorBidi"/>
          <w:color w:val="000000"/>
          <w:rtl/>
        </w:rPr>
        <w:t>מהעולם</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חידושה</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proofErr w:type="spellStart"/>
      <w:r w:rsidRPr="00630DC1">
        <w:rPr>
          <w:rFonts w:cstheme="majorBidi"/>
          <w:color w:val="000000"/>
          <w:rtl/>
        </w:rPr>
        <w:t>הפוסטמודרניות</w:t>
      </w:r>
      <w:proofErr w:type="spellEnd"/>
      <w:r w:rsidRPr="00630DC1">
        <w:rPr>
          <w:rFonts w:cstheme="majorBidi"/>
          <w:color w:val="000000"/>
        </w:rPr>
        <w:t xml:space="preserve"> </w:t>
      </w:r>
      <w:r w:rsidRPr="00630DC1">
        <w:rPr>
          <w:rFonts w:cstheme="majorBidi"/>
          <w:color w:val="000000"/>
          <w:rtl/>
        </w:rPr>
        <w:t>הוא</w:t>
      </w:r>
      <w:r w:rsidRPr="00630DC1">
        <w:rPr>
          <w:rFonts w:cstheme="majorBidi"/>
          <w:color w:val="000000"/>
        </w:rPr>
        <w:t xml:space="preserve"> </w:t>
      </w:r>
      <w:r w:rsidRPr="00630DC1">
        <w:rPr>
          <w:rFonts w:cstheme="majorBidi"/>
          <w:color w:val="000000"/>
          <w:rtl/>
        </w:rPr>
        <w:t>דווקא</w:t>
      </w:r>
      <w:r w:rsidRPr="00630DC1">
        <w:rPr>
          <w:rFonts w:cstheme="majorBidi"/>
          <w:color w:val="000000"/>
        </w:rPr>
        <w:t xml:space="preserve"> </w:t>
      </w:r>
      <w:r w:rsidRPr="00630DC1">
        <w:rPr>
          <w:rFonts w:cstheme="majorBidi"/>
          <w:color w:val="000000"/>
          <w:rtl/>
        </w:rPr>
        <w:t>בחוסר</w:t>
      </w:r>
      <w:r w:rsidRPr="00630DC1">
        <w:rPr>
          <w:rFonts w:cstheme="majorBidi"/>
          <w:color w:val="000000"/>
        </w:rPr>
        <w:t xml:space="preserve"> </w:t>
      </w:r>
      <w:r w:rsidRPr="00630DC1">
        <w:rPr>
          <w:rFonts w:cstheme="majorBidi"/>
          <w:color w:val="000000"/>
          <w:rtl/>
        </w:rPr>
        <w:t>היצר</w:t>
      </w:r>
      <w:r w:rsidRPr="00630DC1">
        <w:rPr>
          <w:rFonts w:cstheme="majorBidi"/>
          <w:color w:val="000000"/>
        </w:rPr>
        <w:t xml:space="preserve">, </w:t>
      </w:r>
      <w:r w:rsidRPr="00630DC1">
        <w:rPr>
          <w:rFonts w:cstheme="majorBidi"/>
          <w:color w:val="000000"/>
          <w:rtl/>
        </w:rPr>
        <w:t>בחוסר</w:t>
      </w:r>
      <w:r w:rsidRPr="00630DC1">
        <w:rPr>
          <w:rFonts w:cstheme="majorBidi"/>
          <w:color w:val="000000"/>
        </w:rPr>
        <w:t xml:space="preserve"> </w:t>
      </w:r>
      <w:r w:rsidRPr="00630DC1">
        <w:rPr>
          <w:rFonts w:cstheme="majorBidi"/>
          <w:color w:val="000000"/>
          <w:rtl/>
        </w:rPr>
        <w:t>היכולת</w:t>
      </w:r>
    </w:p>
    <w:p w:rsidR="00215E37" w:rsidRPr="00630DC1" w:rsidRDefault="00215E37" w:rsidP="00215E37">
      <w:pPr>
        <w:pStyle w:val="a3"/>
        <w:rPr>
          <w:rFonts w:cstheme="majorBidi"/>
          <w:color w:val="000000"/>
        </w:rPr>
      </w:pPr>
      <w:r w:rsidRPr="00630DC1">
        <w:rPr>
          <w:rFonts w:cstheme="majorBidi"/>
          <w:color w:val="000000"/>
          <w:rtl/>
        </w:rPr>
        <w:t>לשהות</w:t>
      </w:r>
      <w:r w:rsidRPr="00630DC1">
        <w:rPr>
          <w:rFonts w:cstheme="majorBidi"/>
          <w:color w:val="000000"/>
        </w:rPr>
        <w:t xml:space="preserve"> </w:t>
      </w:r>
      <w:r w:rsidRPr="00630DC1">
        <w:rPr>
          <w:rFonts w:cstheme="majorBidi"/>
          <w:color w:val="000000"/>
          <w:rtl/>
        </w:rPr>
        <w:t>במשהו</w:t>
      </w:r>
      <w:r w:rsidRPr="00630DC1">
        <w:rPr>
          <w:rFonts w:cstheme="majorBidi"/>
          <w:color w:val="000000"/>
        </w:rPr>
        <w:t xml:space="preserve"> </w:t>
      </w:r>
      <w:r w:rsidRPr="00630DC1">
        <w:rPr>
          <w:rFonts w:cstheme="majorBidi"/>
          <w:color w:val="000000"/>
          <w:rtl/>
        </w:rPr>
        <w:t>או</w:t>
      </w:r>
      <w:r w:rsidRPr="00630DC1">
        <w:rPr>
          <w:rFonts w:cstheme="majorBidi"/>
          <w:color w:val="000000"/>
        </w:rPr>
        <w:t xml:space="preserve"> </w:t>
      </w:r>
      <w:r w:rsidRPr="00630DC1">
        <w:rPr>
          <w:rFonts w:cstheme="majorBidi"/>
          <w:color w:val="000000"/>
          <w:rtl/>
        </w:rPr>
        <w:t>לאחוז</w:t>
      </w:r>
      <w:r w:rsidRPr="00630DC1">
        <w:rPr>
          <w:rFonts w:cstheme="majorBidi"/>
          <w:color w:val="000000"/>
        </w:rPr>
        <w:t xml:space="preserve"> </w:t>
      </w:r>
      <w:r w:rsidRPr="00630DC1">
        <w:rPr>
          <w:rFonts w:cstheme="majorBidi"/>
          <w:color w:val="000000"/>
          <w:rtl/>
        </w:rPr>
        <w:t>במשהו</w:t>
      </w:r>
      <w:r w:rsidRPr="00630DC1">
        <w:rPr>
          <w:rFonts w:cstheme="majorBidi"/>
          <w:color w:val="000000"/>
        </w:rPr>
        <w:t xml:space="preserve"> </w:t>
      </w:r>
      <w:r w:rsidRPr="00630DC1">
        <w:rPr>
          <w:rFonts w:cstheme="majorBidi"/>
          <w:color w:val="000000"/>
          <w:rtl/>
        </w:rPr>
        <w:t>לאורך</w:t>
      </w:r>
      <w:r w:rsidRPr="00630DC1">
        <w:rPr>
          <w:rFonts w:cstheme="majorBidi"/>
          <w:color w:val="000000"/>
        </w:rPr>
        <w:t xml:space="preserve"> </w:t>
      </w:r>
      <w:r w:rsidRPr="00630DC1">
        <w:rPr>
          <w:rFonts w:cstheme="majorBidi"/>
          <w:color w:val="000000"/>
          <w:rtl/>
        </w:rPr>
        <w:t>זמן</w:t>
      </w:r>
      <w:r w:rsidRPr="00630DC1">
        <w:rPr>
          <w:rFonts w:cstheme="majorBidi"/>
          <w:color w:val="000000"/>
        </w:rPr>
        <w:t xml:space="preserve">. </w:t>
      </w:r>
      <w:r w:rsidRPr="00630DC1">
        <w:rPr>
          <w:rFonts w:cstheme="majorBidi"/>
          <w:color w:val="000000"/>
          <w:rtl/>
        </w:rPr>
        <w:t>ההיצף</w:t>
      </w:r>
      <w:r w:rsidRPr="00630DC1">
        <w:rPr>
          <w:rFonts w:cstheme="majorBidi"/>
          <w:color w:val="000000"/>
        </w:rPr>
        <w:t xml:space="preserve"> </w:t>
      </w:r>
      <w:r w:rsidRPr="00630DC1">
        <w:rPr>
          <w:rFonts w:cstheme="majorBidi"/>
          <w:color w:val="000000"/>
          <w:rtl/>
        </w:rPr>
        <w:t>התקשורתי</w:t>
      </w:r>
      <w:r w:rsidRPr="00630DC1">
        <w:rPr>
          <w:rFonts w:cstheme="majorBidi"/>
          <w:color w:val="000000"/>
        </w:rPr>
        <w:t xml:space="preserve"> – </w:t>
      </w:r>
      <w:r w:rsidRPr="00630DC1">
        <w:rPr>
          <w:rFonts w:cstheme="majorBidi"/>
          <w:color w:val="000000"/>
          <w:rtl/>
        </w:rPr>
        <w:t>כמו</w:t>
      </w:r>
    </w:p>
    <w:p w:rsidR="00215E37" w:rsidRPr="00630DC1" w:rsidRDefault="00215E37" w:rsidP="00215E37">
      <w:pPr>
        <w:pStyle w:val="a3"/>
        <w:rPr>
          <w:rFonts w:cstheme="majorBidi"/>
          <w:color w:val="000000"/>
        </w:rPr>
      </w:pPr>
      <w:r w:rsidRPr="00630DC1">
        <w:rPr>
          <w:rFonts w:cstheme="majorBidi"/>
          <w:color w:val="000000"/>
          <w:rtl/>
        </w:rPr>
        <w:t>ההיצף</w:t>
      </w:r>
      <w:r w:rsidRPr="00630DC1">
        <w:rPr>
          <w:rFonts w:cstheme="majorBidi"/>
          <w:color w:val="000000"/>
        </w:rPr>
        <w:t xml:space="preserve"> </w:t>
      </w:r>
      <w:r w:rsidRPr="00630DC1">
        <w:rPr>
          <w:rFonts w:cstheme="majorBidi"/>
          <w:color w:val="000000"/>
          <w:rtl/>
        </w:rPr>
        <w:t>היצרני</w:t>
      </w:r>
      <w:r w:rsidRPr="00630DC1">
        <w:rPr>
          <w:rFonts w:cstheme="majorBidi"/>
          <w:color w:val="000000"/>
        </w:rPr>
        <w:t>–</w:t>
      </w:r>
      <w:r w:rsidRPr="00630DC1">
        <w:rPr>
          <w:rFonts w:cstheme="majorBidi"/>
          <w:color w:val="000000"/>
          <w:rtl/>
        </w:rPr>
        <w:t>צרכני</w:t>
      </w:r>
      <w:r w:rsidRPr="00630DC1">
        <w:rPr>
          <w:rFonts w:cstheme="majorBidi"/>
          <w:color w:val="000000"/>
        </w:rPr>
        <w:t xml:space="preserve"> </w:t>
      </w:r>
      <w:r w:rsidRPr="00630DC1">
        <w:rPr>
          <w:rFonts w:cstheme="majorBidi"/>
          <w:color w:val="000000"/>
          <w:rtl/>
        </w:rPr>
        <w:t>שתואר</w:t>
      </w:r>
      <w:r w:rsidRPr="00630DC1">
        <w:rPr>
          <w:rFonts w:cstheme="majorBidi"/>
          <w:color w:val="000000"/>
        </w:rPr>
        <w:t xml:space="preserve"> </w:t>
      </w:r>
      <w:r w:rsidRPr="00630DC1">
        <w:rPr>
          <w:rFonts w:cstheme="majorBidi"/>
          <w:color w:val="000000"/>
          <w:rtl/>
        </w:rPr>
        <w:t>למעלה</w:t>
      </w:r>
      <w:r w:rsidRPr="00630DC1">
        <w:rPr>
          <w:rFonts w:cstheme="majorBidi"/>
          <w:color w:val="000000"/>
        </w:rPr>
        <w:t xml:space="preserve"> – </w:t>
      </w:r>
      <w:r w:rsidRPr="00630DC1">
        <w:rPr>
          <w:rFonts w:cstheme="majorBidi"/>
          <w:color w:val="000000"/>
          <w:rtl/>
        </w:rPr>
        <w:t>שוחק</w:t>
      </w:r>
      <w:r w:rsidRPr="00630DC1">
        <w:rPr>
          <w:rFonts w:cstheme="majorBidi"/>
          <w:color w:val="000000"/>
        </w:rPr>
        <w:t xml:space="preserve"> </w:t>
      </w:r>
      <w:r w:rsidRPr="00630DC1">
        <w:rPr>
          <w:rFonts w:cstheme="majorBidi"/>
          <w:color w:val="000000"/>
          <w:rtl/>
        </w:rPr>
        <w:t>בריבוי</w:t>
      </w:r>
      <w:r w:rsidRPr="00630DC1">
        <w:rPr>
          <w:rFonts w:cstheme="majorBidi"/>
          <w:color w:val="000000"/>
        </w:rPr>
        <w:t xml:space="preserve"> </w:t>
      </w:r>
      <w:r w:rsidRPr="00630DC1">
        <w:rPr>
          <w:rFonts w:cstheme="majorBidi"/>
          <w:color w:val="000000"/>
          <w:rtl/>
        </w:rPr>
        <w:t>ובגיוון</w:t>
      </w:r>
      <w:r w:rsidRPr="00630DC1">
        <w:rPr>
          <w:rFonts w:cstheme="majorBidi"/>
          <w:color w:val="000000"/>
        </w:rPr>
        <w:t xml:space="preserve"> </w:t>
      </w:r>
      <w:r w:rsidRPr="00630DC1">
        <w:rPr>
          <w:rFonts w:cstheme="majorBidi"/>
          <w:color w:val="000000"/>
          <w:rtl/>
        </w:rPr>
        <w:t>התזזיתי</w:t>
      </w:r>
    </w:p>
    <w:p w:rsidR="00215E37" w:rsidRPr="00630DC1" w:rsidRDefault="00215E37" w:rsidP="00215E37">
      <w:pPr>
        <w:pStyle w:val="a3"/>
        <w:rPr>
          <w:rFonts w:cstheme="majorBidi"/>
          <w:color w:val="000000"/>
        </w:rPr>
      </w:pPr>
      <w:r w:rsidRPr="00630DC1">
        <w:rPr>
          <w:rFonts w:cstheme="majorBidi"/>
          <w:color w:val="000000"/>
          <w:rtl/>
        </w:rPr>
        <w:t>שלו</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היכולת</w:t>
      </w:r>
      <w:r w:rsidRPr="00630DC1">
        <w:rPr>
          <w:rFonts w:cstheme="majorBidi"/>
          <w:color w:val="000000"/>
        </w:rPr>
        <w:t xml:space="preserve"> </w:t>
      </w:r>
      <w:r w:rsidRPr="00630DC1">
        <w:rPr>
          <w:rFonts w:cstheme="majorBidi"/>
          <w:color w:val="000000"/>
          <w:rtl/>
        </w:rPr>
        <w:t>להשתהות</w:t>
      </w:r>
      <w:r w:rsidRPr="00630DC1">
        <w:rPr>
          <w:rFonts w:cstheme="majorBidi"/>
          <w:color w:val="000000"/>
        </w:rPr>
        <w:t xml:space="preserve"> </w:t>
      </w:r>
      <w:r w:rsidRPr="00630DC1">
        <w:rPr>
          <w:rFonts w:cstheme="majorBidi"/>
          <w:color w:val="000000"/>
          <w:rtl/>
        </w:rPr>
        <w:t>בתוך</w:t>
      </w:r>
      <w:r w:rsidRPr="00630DC1">
        <w:rPr>
          <w:rFonts w:cstheme="majorBidi"/>
          <w:color w:val="000000"/>
        </w:rPr>
        <w:t xml:space="preserve"> </w:t>
      </w:r>
      <w:r w:rsidRPr="00630DC1">
        <w:rPr>
          <w:rFonts w:cstheme="majorBidi"/>
          <w:color w:val="000000"/>
          <w:rtl/>
        </w:rPr>
        <w:t>הידע</w:t>
      </w:r>
      <w:r w:rsidRPr="00630DC1">
        <w:rPr>
          <w:rFonts w:cstheme="majorBidi"/>
          <w:color w:val="000000"/>
        </w:rPr>
        <w:t xml:space="preserve">, </w:t>
      </w:r>
      <w:r w:rsidRPr="00630DC1">
        <w:rPr>
          <w:rFonts w:cstheme="majorBidi"/>
          <w:color w:val="000000"/>
          <w:rtl/>
        </w:rPr>
        <w:t>לעבד</w:t>
      </w:r>
      <w:r w:rsidRPr="00630DC1">
        <w:rPr>
          <w:rFonts w:cstheme="majorBidi"/>
          <w:color w:val="000000"/>
        </w:rPr>
        <w:t xml:space="preserve"> </w:t>
      </w:r>
      <w:r w:rsidRPr="00630DC1">
        <w:rPr>
          <w:rFonts w:cstheme="majorBidi"/>
          <w:color w:val="000000"/>
          <w:rtl/>
        </w:rPr>
        <w:t>ולעכל</w:t>
      </w:r>
      <w:r w:rsidRPr="00630DC1">
        <w:rPr>
          <w:rFonts w:cstheme="majorBidi"/>
          <w:color w:val="000000"/>
        </w:rPr>
        <w:t xml:space="preserve"> </w:t>
      </w:r>
      <w:r w:rsidRPr="00630DC1">
        <w:rPr>
          <w:rFonts w:cstheme="majorBidi"/>
          <w:color w:val="000000"/>
          <w:rtl/>
        </w:rPr>
        <w:t>אותו</w:t>
      </w:r>
      <w:r w:rsidRPr="00630DC1">
        <w:rPr>
          <w:rFonts w:cstheme="majorBidi"/>
          <w:color w:val="000000"/>
        </w:rPr>
        <w:t xml:space="preserve"> </w:t>
      </w:r>
      <w:r w:rsidRPr="00630DC1">
        <w:rPr>
          <w:rFonts w:cstheme="majorBidi"/>
          <w:color w:val="000000"/>
          <w:rtl/>
        </w:rPr>
        <w:t>לעומקו</w:t>
      </w:r>
      <w:r w:rsidRPr="00630DC1">
        <w:rPr>
          <w:rFonts w:cstheme="majorBidi"/>
          <w:color w:val="000000"/>
        </w:rPr>
        <w:t xml:space="preserve">. </w:t>
      </w:r>
    </w:p>
    <w:p w:rsidR="00215E37" w:rsidRPr="00630DC1" w:rsidRDefault="00215E37" w:rsidP="00215E37">
      <w:pPr>
        <w:pStyle w:val="a3"/>
        <w:rPr>
          <w:rFonts w:cstheme="majorBidi"/>
          <w:color w:val="000000"/>
        </w:rPr>
      </w:pPr>
      <w:r w:rsidRPr="00630DC1">
        <w:rPr>
          <w:rFonts w:cstheme="majorBidi"/>
          <w:color w:val="000000"/>
          <w:rtl/>
        </w:rPr>
        <w:t>לכך</w:t>
      </w:r>
      <w:r w:rsidRPr="00630DC1">
        <w:rPr>
          <w:rFonts w:cstheme="majorBidi"/>
          <w:color w:val="000000"/>
        </w:rPr>
        <w:t xml:space="preserve"> </w:t>
      </w:r>
      <w:r w:rsidRPr="00630DC1">
        <w:rPr>
          <w:rFonts w:cstheme="majorBidi"/>
          <w:color w:val="000000"/>
          <w:rtl/>
        </w:rPr>
        <w:t>קשורים</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שינויים</w:t>
      </w:r>
      <w:r w:rsidRPr="00630DC1">
        <w:rPr>
          <w:rFonts w:cstheme="majorBidi"/>
          <w:color w:val="000000"/>
        </w:rPr>
        <w:t xml:space="preserve"> </w:t>
      </w:r>
      <w:r w:rsidRPr="00630DC1">
        <w:rPr>
          <w:rFonts w:cstheme="majorBidi"/>
          <w:color w:val="000000"/>
          <w:rtl/>
        </w:rPr>
        <w:t>בתחום</w:t>
      </w:r>
      <w:r w:rsidRPr="00630DC1">
        <w:rPr>
          <w:rFonts w:cstheme="majorBidi"/>
          <w:color w:val="000000"/>
        </w:rPr>
        <w:t xml:space="preserve"> </w:t>
      </w:r>
      <w:r w:rsidRPr="00630DC1">
        <w:rPr>
          <w:rFonts w:cstheme="majorBidi"/>
          <w:color w:val="000000"/>
          <w:rtl/>
        </w:rPr>
        <w:t>היחסים</w:t>
      </w:r>
      <w:r w:rsidRPr="00630DC1">
        <w:rPr>
          <w:rFonts w:cstheme="majorBidi"/>
          <w:color w:val="000000"/>
        </w:rPr>
        <w:t xml:space="preserve"> </w:t>
      </w:r>
      <w:r w:rsidRPr="00630DC1">
        <w:rPr>
          <w:rFonts w:cstheme="majorBidi"/>
          <w:color w:val="000000"/>
          <w:rtl/>
        </w:rPr>
        <w:t>החברתיים</w:t>
      </w:r>
      <w:r w:rsidRPr="00630DC1">
        <w:rPr>
          <w:rFonts w:cstheme="majorBidi"/>
          <w:color w:val="000000"/>
        </w:rPr>
        <w:t xml:space="preserve">. </w:t>
      </w:r>
      <w:r w:rsidRPr="00630DC1">
        <w:rPr>
          <w:rFonts w:cstheme="majorBidi"/>
          <w:color w:val="000000"/>
          <w:rtl/>
        </w:rPr>
        <w:t>לעיל</w:t>
      </w:r>
      <w:r w:rsidRPr="00630DC1">
        <w:rPr>
          <w:rFonts w:cstheme="majorBidi"/>
          <w:color w:val="000000"/>
        </w:rPr>
        <w:t xml:space="preserve"> </w:t>
      </w:r>
      <w:r w:rsidRPr="00630DC1">
        <w:rPr>
          <w:rFonts w:cstheme="majorBidi"/>
          <w:color w:val="000000"/>
          <w:rtl/>
        </w:rPr>
        <w:t>כבר</w:t>
      </w:r>
      <w:r w:rsidRPr="00630DC1">
        <w:rPr>
          <w:rFonts w:cstheme="majorBidi"/>
          <w:color w:val="000000"/>
        </w:rPr>
        <w:t xml:space="preserve"> </w:t>
      </w:r>
      <w:r w:rsidRPr="00630DC1">
        <w:rPr>
          <w:rFonts w:cstheme="majorBidi"/>
          <w:color w:val="000000"/>
          <w:rtl/>
        </w:rPr>
        <w:t>דיברנו</w:t>
      </w:r>
    </w:p>
    <w:p w:rsidR="00215E37" w:rsidRPr="00630DC1" w:rsidRDefault="00215E37" w:rsidP="00215E37">
      <w:pPr>
        <w:pStyle w:val="a3"/>
        <w:rPr>
          <w:rFonts w:cstheme="majorBidi"/>
          <w:color w:val="000000"/>
        </w:rPr>
      </w:pPr>
      <w:r w:rsidRPr="00630DC1">
        <w:rPr>
          <w:rFonts w:cstheme="majorBidi"/>
          <w:color w:val="000000"/>
          <w:rtl/>
        </w:rPr>
        <w:t>על</w:t>
      </w:r>
      <w:r w:rsidRPr="00630DC1">
        <w:rPr>
          <w:rFonts w:cstheme="majorBidi"/>
          <w:color w:val="000000"/>
        </w:rPr>
        <w:t xml:space="preserve"> </w:t>
      </w:r>
      <w:r w:rsidRPr="00630DC1">
        <w:rPr>
          <w:rFonts w:cstheme="majorBidi"/>
          <w:color w:val="000000"/>
          <w:rtl/>
        </w:rPr>
        <w:t>הקופאית</w:t>
      </w:r>
      <w:r w:rsidRPr="00630DC1">
        <w:rPr>
          <w:rFonts w:cstheme="majorBidi"/>
          <w:color w:val="000000"/>
        </w:rPr>
        <w:t xml:space="preserve"> </w:t>
      </w:r>
      <w:r w:rsidRPr="00630DC1">
        <w:rPr>
          <w:rFonts w:cstheme="majorBidi"/>
          <w:color w:val="000000"/>
          <w:rtl/>
        </w:rPr>
        <w:t>חסרת</w:t>
      </w:r>
      <w:r w:rsidRPr="00630DC1">
        <w:rPr>
          <w:rFonts w:cstheme="majorBidi"/>
          <w:color w:val="000000"/>
        </w:rPr>
        <w:t xml:space="preserve"> </w:t>
      </w:r>
      <w:r w:rsidRPr="00630DC1">
        <w:rPr>
          <w:rFonts w:cstheme="majorBidi"/>
          <w:color w:val="000000"/>
          <w:rtl/>
        </w:rPr>
        <w:t>הפנים</w:t>
      </w:r>
      <w:r w:rsidRPr="00630DC1">
        <w:rPr>
          <w:rFonts w:cstheme="majorBidi"/>
          <w:color w:val="000000"/>
        </w:rPr>
        <w:t xml:space="preserve"> </w:t>
      </w:r>
      <w:r w:rsidRPr="00630DC1">
        <w:rPr>
          <w:rFonts w:cstheme="majorBidi"/>
          <w:color w:val="000000"/>
          <w:rtl/>
        </w:rPr>
        <w:t>המחליפה</w:t>
      </w:r>
      <w:r w:rsidRPr="00630DC1">
        <w:rPr>
          <w:rFonts w:cstheme="majorBidi"/>
          <w:color w:val="000000"/>
        </w:rPr>
        <w:t xml:space="preserve"> </w:t>
      </w:r>
      <w:r w:rsidRPr="00630DC1">
        <w:rPr>
          <w:rFonts w:cstheme="majorBidi"/>
          <w:color w:val="000000"/>
          <w:rtl/>
        </w:rPr>
        <w:t>את</w:t>
      </w:r>
      <w:r w:rsidRPr="00630DC1">
        <w:rPr>
          <w:rFonts w:cstheme="majorBidi"/>
          <w:color w:val="000000"/>
        </w:rPr>
        <w:t xml:space="preserve"> </w:t>
      </w:r>
      <w:r w:rsidRPr="00630DC1">
        <w:rPr>
          <w:rFonts w:cstheme="majorBidi"/>
          <w:color w:val="000000"/>
          <w:rtl/>
        </w:rPr>
        <w:t>בעל</w:t>
      </w:r>
      <w:r w:rsidRPr="00630DC1">
        <w:rPr>
          <w:rFonts w:cstheme="majorBidi"/>
          <w:color w:val="000000"/>
        </w:rPr>
        <w:t xml:space="preserve"> </w:t>
      </w:r>
      <w:r w:rsidRPr="00630DC1">
        <w:rPr>
          <w:rFonts w:cstheme="majorBidi"/>
          <w:color w:val="000000"/>
          <w:rtl/>
        </w:rPr>
        <w:t>המכולת</w:t>
      </w:r>
      <w:r w:rsidRPr="00630DC1">
        <w:rPr>
          <w:rFonts w:cstheme="majorBidi"/>
          <w:color w:val="000000"/>
        </w:rPr>
        <w:t xml:space="preserve"> </w:t>
      </w:r>
      <w:r w:rsidRPr="00630DC1">
        <w:rPr>
          <w:rFonts w:cstheme="majorBidi"/>
          <w:color w:val="000000"/>
          <w:rtl/>
        </w:rPr>
        <w:t>המוּכָּר</w:t>
      </w:r>
      <w:r w:rsidRPr="00630DC1">
        <w:rPr>
          <w:rFonts w:cstheme="majorBidi"/>
          <w:color w:val="000000"/>
        </w:rPr>
        <w:t xml:space="preserve"> – </w:t>
      </w:r>
      <w:r w:rsidRPr="00630DC1">
        <w:rPr>
          <w:rFonts w:cstheme="majorBidi"/>
          <w:color w:val="000000"/>
          <w:rtl/>
        </w:rPr>
        <w:t>המרה</w:t>
      </w:r>
    </w:p>
    <w:p w:rsidR="00215E37" w:rsidRPr="00630DC1" w:rsidRDefault="00215E37" w:rsidP="00215E37">
      <w:pPr>
        <w:pStyle w:val="a3"/>
        <w:rPr>
          <w:rFonts w:cstheme="majorBidi"/>
          <w:color w:val="000000"/>
        </w:rPr>
      </w:pPr>
      <w:r w:rsidRPr="00630DC1">
        <w:rPr>
          <w:rFonts w:cstheme="majorBidi"/>
          <w:color w:val="000000"/>
          <w:rtl/>
        </w:rPr>
        <w:t>של</w:t>
      </w:r>
      <w:r w:rsidRPr="00630DC1">
        <w:rPr>
          <w:rFonts w:cstheme="majorBidi"/>
          <w:color w:val="000000"/>
        </w:rPr>
        <w:t xml:space="preserve"> </w:t>
      </w:r>
      <w:r w:rsidRPr="00630DC1">
        <w:rPr>
          <w:rFonts w:cstheme="majorBidi"/>
          <w:color w:val="000000"/>
          <w:rtl/>
        </w:rPr>
        <w:t>קשר</w:t>
      </w:r>
      <w:r w:rsidRPr="00630DC1">
        <w:rPr>
          <w:rFonts w:cstheme="majorBidi"/>
          <w:color w:val="000000"/>
        </w:rPr>
        <w:t xml:space="preserve"> </w:t>
      </w:r>
      <w:r w:rsidRPr="00630DC1">
        <w:rPr>
          <w:rFonts w:cstheme="majorBidi"/>
          <w:color w:val="000000"/>
          <w:rtl/>
        </w:rPr>
        <w:t>אישי</w:t>
      </w:r>
      <w:r w:rsidRPr="00630DC1">
        <w:rPr>
          <w:rFonts w:cstheme="majorBidi"/>
          <w:color w:val="000000"/>
        </w:rPr>
        <w:t xml:space="preserve"> </w:t>
      </w:r>
      <w:r w:rsidRPr="00630DC1">
        <w:rPr>
          <w:rFonts w:cstheme="majorBidi"/>
          <w:color w:val="000000"/>
          <w:rtl/>
        </w:rPr>
        <w:t>מתמשך</w:t>
      </w:r>
      <w:r w:rsidRPr="00630DC1">
        <w:rPr>
          <w:rFonts w:cstheme="majorBidi"/>
          <w:color w:val="000000"/>
        </w:rPr>
        <w:t xml:space="preserve"> </w:t>
      </w:r>
      <w:r w:rsidRPr="00630DC1">
        <w:rPr>
          <w:rFonts w:cstheme="majorBidi"/>
          <w:color w:val="000000"/>
          <w:rtl/>
        </w:rPr>
        <w:t>במפגש</w:t>
      </w:r>
      <w:r w:rsidRPr="00630DC1">
        <w:rPr>
          <w:rFonts w:cstheme="majorBidi"/>
          <w:color w:val="000000"/>
        </w:rPr>
        <w:t xml:space="preserve"> </w:t>
      </w:r>
      <w:r w:rsidRPr="00630DC1">
        <w:rPr>
          <w:rFonts w:cstheme="majorBidi"/>
          <w:color w:val="000000"/>
          <w:rtl/>
        </w:rPr>
        <w:t>אקראי</w:t>
      </w:r>
      <w:r w:rsidRPr="00630DC1">
        <w:rPr>
          <w:rFonts w:cstheme="majorBidi"/>
          <w:color w:val="000000"/>
        </w:rPr>
        <w:t xml:space="preserve"> </w:t>
      </w:r>
      <w:r w:rsidRPr="00630DC1">
        <w:rPr>
          <w:rFonts w:cstheme="majorBidi"/>
          <w:color w:val="000000"/>
          <w:rtl/>
        </w:rPr>
        <w:t>אינסטרומנטלי</w:t>
      </w:r>
      <w:r w:rsidRPr="00630DC1">
        <w:rPr>
          <w:rFonts w:cstheme="majorBidi"/>
          <w:color w:val="000000"/>
        </w:rPr>
        <w:t xml:space="preserve">. </w:t>
      </w:r>
      <w:r w:rsidRPr="00630DC1">
        <w:rPr>
          <w:rFonts w:cstheme="majorBidi"/>
          <w:color w:val="000000"/>
          <w:rtl/>
        </w:rPr>
        <w:t>זהו</w:t>
      </w:r>
      <w:r w:rsidRPr="00630DC1">
        <w:rPr>
          <w:rFonts w:cstheme="majorBidi"/>
          <w:color w:val="000000"/>
        </w:rPr>
        <w:t xml:space="preserve"> </w:t>
      </w:r>
      <w:r w:rsidRPr="00630DC1">
        <w:rPr>
          <w:rFonts w:cstheme="majorBidi"/>
          <w:color w:val="000000"/>
          <w:rtl/>
        </w:rPr>
        <w:t>קצה</w:t>
      </w:r>
      <w:r w:rsidRPr="00630DC1">
        <w:rPr>
          <w:rFonts w:cstheme="majorBidi"/>
          <w:color w:val="000000"/>
        </w:rPr>
        <w:t xml:space="preserve"> </w:t>
      </w:r>
      <w:r w:rsidRPr="00630DC1">
        <w:rPr>
          <w:rFonts w:cstheme="majorBidi"/>
          <w:color w:val="000000"/>
          <w:rtl/>
        </w:rPr>
        <w:t>קרחון</w:t>
      </w:r>
    </w:p>
    <w:p w:rsidR="00215E37" w:rsidRPr="00630DC1" w:rsidRDefault="00215E37" w:rsidP="00215E37">
      <w:pPr>
        <w:pStyle w:val="a3"/>
        <w:rPr>
          <w:rFonts w:cstheme="majorBidi"/>
          <w:color w:val="000000"/>
        </w:rPr>
      </w:pPr>
      <w:r w:rsidRPr="00630DC1">
        <w:rPr>
          <w:rFonts w:cstheme="majorBidi"/>
          <w:color w:val="000000"/>
          <w:rtl/>
        </w:rPr>
        <w:t>של</w:t>
      </w:r>
      <w:r w:rsidRPr="00630DC1">
        <w:rPr>
          <w:rFonts w:cstheme="majorBidi"/>
          <w:color w:val="000000"/>
        </w:rPr>
        <w:t xml:space="preserve"> </w:t>
      </w:r>
      <w:r w:rsidRPr="00630DC1">
        <w:rPr>
          <w:rFonts w:cstheme="majorBidi"/>
          <w:color w:val="000000"/>
          <w:rtl/>
        </w:rPr>
        <w:t>תהליך</w:t>
      </w:r>
      <w:r w:rsidRPr="00630DC1">
        <w:rPr>
          <w:rFonts w:cstheme="majorBidi"/>
          <w:color w:val="000000"/>
        </w:rPr>
        <w:t xml:space="preserve"> </w:t>
      </w:r>
      <w:r w:rsidRPr="00630DC1">
        <w:rPr>
          <w:rFonts w:cstheme="majorBidi"/>
          <w:color w:val="000000"/>
          <w:rtl/>
        </w:rPr>
        <w:t>עמוק</w:t>
      </w:r>
      <w:r w:rsidRPr="00630DC1">
        <w:rPr>
          <w:rFonts w:cstheme="majorBidi"/>
          <w:color w:val="000000"/>
        </w:rPr>
        <w:t xml:space="preserve">, </w:t>
      </w:r>
      <w:r w:rsidRPr="00630DC1">
        <w:rPr>
          <w:rFonts w:cstheme="majorBidi"/>
          <w:color w:val="000000"/>
          <w:rtl/>
        </w:rPr>
        <w:t>שבו</w:t>
      </w:r>
      <w:r w:rsidRPr="00630DC1">
        <w:rPr>
          <w:rFonts w:cstheme="majorBidi"/>
          <w:color w:val="000000"/>
        </w:rPr>
        <w:t xml:space="preserve"> </w:t>
      </w:r>
      <w:r w:rsidRPr="00630DC1">
        <w:rPr>
          <w:rFonts w:cstheme="majorBidi"/>
          <w:color w:val="000000"/>
          <w:rtl/>
        </w:rPr>
        <w:t>היחסים</w:t>
      </w:r>
      <w:r w:rsidRPr="00630DC1">
        <w:rPr>
          <w:rFonts w:cstheme="majorBidi"/>
          <w:color w:val="000000"/>
        </w:rPr>
        <w:t xml:space="preserve"> </w:t>
      </w:r>
      <w:r w:rsidRPr="00630DC1">
        <w:rPr>
          <w:rFonts w:cstheme="majorBidi"/>
          <w:color w:val="000000"/>
          <w:rtl/>
        </w:rPr>
        <w:t>החברתיים</w:t>
      </w:r>
      <w:r w:rsidRPr="00630DC1">
        <w:rPr>
          <w:rFonts w:cstheme="majorBidi"/>
          <w:color w:val="000000"/>
        </w:rPr>
        <w:t xml:space="preserve"> </w:t>
      </w:r>
      <w:r w:rsidRPr="00630DC1">
        <w:rPr>
          <w:rFonts w:cstheme="majorBidi"/>
          <w:color w:val="000000"/>
          <w:rtl/>
        </w:rPr>
        <w:t>הופכים</w:t>
      </w:r>
      <w:r w:rsidRPr="00630DC1">
        <w:rPr>
          <w:rFonts w:cstheme="majorBidi"/>
          <w:color w:val="000000"/>
        </w:rPr>
        <w:t xml:space="preserve"> </w:t>
      </w:r>
      <w:r w:rsidRPr="00630DC1">
        <w:rPr>
          <w:rFonts w:cstheme="majorBidi"/>
          <w:color w:val="000000"/>
          <w:rtl/>
        </w:rPr>
        <w:t>גם</w:t>
      </w:r>
      <w:r w:rsidRPr="00630DC1">
        <w:rPr>
          <w:rFonts w:cstheme="majorBidi"/>
          <w:color w:val="000000"/>
        </w:rPr>
        <w:t xml:space="preserve"> </w:t>
      </w:r>
      <w:r w:rsidRPr="00630DC1">
        <w:rPr>
          <w:rFonts w:cstheme="majorBidi"/>
          <w:color w:val="000000"/>
          <w:rtl/>
        </w:rPr>
        <w:t>הם</w:t>
      </w:r>
      <w:r w:rsidRPr="00630DC1">
        <w:rPr>
          <w:rFonts w:cstheme="majorBidi"/>
          <w:color w:val="000000"/>
        </w:rPr>
        <w:t xml:space="preserve"> </w:t>
      </w:r>
      <w:r w:rsidRPr="00630DC1">
        <w:rPr>
          <w:rFonts w:cstheme="majorBidi"/>
          <w:color w:val="000000"/>
          <w:rtl/>
        </w:rPr>
        <w:t>ליחסי</w:t>
      </w:r>
      <w:r w:rsidRPr="00630DC1">
        <w:rPr>
          <w:rFonts w:cstheme="majorBidi"/>
          <w:color w:val="000000"/>
        </w:rPr>
        <w:t xml:space="preserve"> </w:t>
      </w:r>
      <w:r w:rsidRPr="00630DC1">
        <w:rPr>
          <w:rFonts w:cstheme="majorBidi"/>
          <w:color w:val="000000"/>
          <w:rtl/>
        </w:rPr>
        <w:t>צריכה</w:t>
      </w:r>
      <w:r w:rsidRPr="00630DC1">
        <w:rPr>
          <w:rFonts w:cstheme="majorBidi"/>
          <w:color w:val="000000"/>
        </w:rPr>
        <w:t>,</w:t>
      </w:r>
    </w:p>
    <w:p w:rsidR="00215E37" w:rsidRPr="00630DC1" w:rsidRDefault="00215E37" w:rsidP="00215E37">
      <w:pPr>
        <w:pStyle w:val="a3"/>
        <w:rPr>
          <w:rFonts w:cstheme="majorBidi"/>
          <w:color w:val="000000"/>
        </w:rPr>
      </w:pPr>
      <w:r w:rsidRPr="00630DC1">
        <w:rPr>
          <w:rFonts w:cstheme="majorBidi"/>
          <w:color w:val="000000"/>
          <w:rtl/>
        </w:rPr>
        <w:t>לשפע</w:t>
      </w:r>
      <w:r w:rsidRPr="00630DC1">
        <w:rPr>
          <w:rFonts w:cstheme="majorBidi"/>
          <w:color w:val="000000"/>
        </w:rPr>
        <w:t xml:space="preserve"> </w:t>
      </w:r>
      <w:r w:rsidRPr="00630DC1">
        <w:rPr>
          <w:rFonts w:cstheme="majorBidi"/>
          <w:color w:val="000000"/>
          <w:rtl/>
        </w:rPr>
        <w:t>של</w:t>
      </w:r>
      <w:r w:rsidRPr="00630DC1">
        <w:rPr>
          <w:rFonts w:cstheme="majorBidi"/>
          <w:color w:val="000000"/>
        </w:rPr>
        <w:t xml:space="preserve"> </w:t>
      </w:r>
      <w:r w:rsidRPr="00630DC1">
        <w:rPr>
          <w:rFonts w:cstheme="majorBidi"/>
          <w:color w:val="000000"/>
          <w:rtl/>
        </w:rPr>
        <w:t>התקשרויות</w:t>
      </w:r>
      <w:r w:rsidRPr="00630DC1">
        <w:rPr>
          <w:rFonts w:cstheme="majorBidi"/>
          <w:color w:val="000000"/>
        </w:rPr>
        <w:t xml:space="preserve"> </w:t>
      </w:r>
      <w:r w:rsidRPr="00630DC1">
        <w:rPr>
          <w:rFonts w:cstheme="majorBidi"/>
          <w:color w:val="000000"/>
          <w:rtl/>
        </w:rPr>
        <w:t>שטחיות</w:t>
      </w:r>
      <w:r w:rsidRPr="00630DC1">
        <w:rPr>
          <w:rFonts w:cstheme="majorBidi"/>
          <w:color w:val="000000"/>
        </w:rPr>
        <w:t xml:space="preserve"> </w:t>
      </w:r>
      <w:r w:rsidRPr="00630DC1">
        <w:rPr>
          <w:rFonts w:cstheme="majorBidi"/>
          <w:color w:val="000000"/>
          <w:rtl/>
        </w:rPr>
        <w:t>וחולפות</w:t>
      </w:r>
      <w:r w:rsidRPr="00630DC1">
        <w:rPr>
          <w:rFonts w:cstheme="majorBidi"/>
          <w:color w:val="000000"/>
        </w:rPr>
        <w:t xml:space="preserve"> </w:t>
      </w:r>
      <w:r w:rsidRPr="00630DC1">
        <w:rPr>
          <w:rFonts w:cstheme="majorBidi"/>
          <w:color w:val="000000"/>
          <w:rtl/>
        </w:rPr>
        <w:t>שאינן</w:t>
      </w:r>
      <w:r w:rsidRPr="00630DC1">
        <w:rPr>
          <w:rFonts w:cstheme="majorBidi"/>
          <w:color w:val="000000"/>
        </w:rPr>
        <w:t xml:space="preserve"> </w:t>
      </w:r>
      <w:r w:rsidRPr="00630DC1">
        <w:rPr>
          <w:rFonts w:cstheme="majorBidi"/>
          <w:color w:val="000000"/>
          <w:rtl/>
        </w:rPr>
        <w:t>עשויות</w:t>
      </w:r>
      <w:r w:rsidRPr="00630DC1">
        <w:rPr>
          <w:rFonts w:cstheme="majorBidi"/>
          <w:color w:val="000000"/>
        </w:rPr>
        <w:t xml:space="preserve"> </w:t>
      </w:r>
      <w:r w:rsidRPr="00630DC1">
        <w:rPr>
          <w:rFonts w:cstheme="majorBidi"/>
          <w:color w:val="000000"/>
          <w:rtl/>
        </w:rPr>
        <w:t>להתפתח</w:t>
      </w:r>
    </w:p>
    <w:p w:rsidR="00215E37" w:rsidRDefault="00215E37" w:rsidP="00215E37">
      <w:pPr>
        <w:pStyle w:val="a3"/>
      </w:pPr>
      <w:r>
        <w:rPr>
          <w:rFonts w:hint="cs"/>
          <w:rtl/>
        </w:rPr>
        <w:t>לכלל</w:t>
      </w:r>
      <w:r>
        <w:t xml:space="preserve"> </w:t>
      </w:r>
      <w:r>
        <w:rPr>
          <w:rFonts w:hint="cs"/>
          <w:rtl/>
        </w:rPr>
        <w:t>קשר</w:t>
      </w:r>
      <w:r>
        <w:t xml:space="preserve"> </w:t>
      </w:r>
      <w:r>
        <w:rPr>
          <w:rFonts w:hint="cs"/>
          <w:rtl/>
        </w:rPr>
        <w:t>ממשי</w:t>
      </w:r>
      <w:r>
        <w:t xml:space="preserve">. </w:t>
      </w:r>
      <w:r>
        <w:rPr>
          <w:rFonts w:hint="cs"/>
          <w:rtl/>
        </w:rPr>
        <w:t>כמו</w:t>
      </w:r>
      <w:r>
        <w:t xml:space="preserve"> </w:t>
      </w:r>
      <w:r>
        <w:rPr>
          <w:rFonts w:hint="cs"/>
          <w:rtl/>
        </w:rPr>
        <w:t>בספירות</w:t>
      </w:r>
      <w:r>
        <w:t xml:space="preserve"> </w:t>
      </w:r>
      <w:r>
        <w:rPr>
          <w:rFonts w:hint="cs"/>
          <w:rtl/>
        </w:rPr>
        <w:t>החיים</w:t>
      </w:r>
      <w:r>
        <w:t xml:space="preserve"> </w:t>
      </w:r>
      <w:r>
        <w:rPr>
          <w:rFonts w:hint="cs"/>
          <w:rtl/>
        </w:rPr>
        <w:t>האחרות</w:t>
      </w:r>
      <w:r>
        <w:t xml:space="preserve">, </w:t>
      </w:r>
      <w:r>
        <w:rPr>
          <w:rFonts w:hint="cs"/>
          <w:rtl/>
        </w:rPr>
        <w:t>גם</w:t>
      </w:r>
      <w:r>
        <w:t xml:space="preserve"> </w:t>
      </w:r>
      <w:r>
        <w:rPr>
          <w:rFonts w:hint="cs"/>
          <w:rtl/>
        </w:rPr>
        <w:t>כאן</w:t>
      </w:r>
      <w:r>
        <w:t xml:space="preserve"> </w:t>
      </w:r>
      <w:r>
        <w:rPr>
          <w:rFonts w:hint="cs"/>
          <w:rtl/>
        </w:rPr>
        <w:t>שליט</w:t>
      </w:r>
      <w:r>
        <w:t xml:space="preserve"> </w:t>
      </w:r>
      <w:r>
        <w:rPr>
          <w:rFonts w:hint="cs"/>
          <w:rtl/>
        </w:rPr>
        <w:t>הצורך</w:t>
      </w:r>
    </w:p>
    <w:p w:rsidR="00215E37" w:rsidRDefault="00215E37" w:rsidP="00215E37">
      <w:pPr>
        <w:pStyle w:val="a3"/>
      </w:pPr>
      <w:r>
        <w:rPr>
          <w:rFonts w:hint="cs"/>
          <w:rtl/>
        </w:rPr>
        <w:t>בריגוש</w:t>
      </w:r>
      <w:r>
        <w:t xml:space="preserve"> </w:t>
      </w:r>
      <w:r>
        <w:rPr>
          <w:rFonts w:hint="cs"/>
          <w:rtl/>
        </w:rPr>
        <w:t>תמידי</w:t>
      </w:r>
      <w:r>
        <w:t xml:space="preserve">, </w:t>
      </w:r>
      <w:r>
        <w:rPr>
          <w:rFonts w:hint="cs"/>
          <w:rtl/>
        </w:rPr>
        <w:t>וגם</w:t>
      </w:r>
      <w:r>
        <w:t xml:space="preserve"> </w:t>
      </w:r>
      <w:r>
        <w:rPr>
          <w:rFonts w:hint="cs"/>
          <w:rtl/>
        </w:rPr>
        <w:t>כאן</w:t>
      </w:r>
      <w:r>
        <w:t xml:space="preserve"> </w:t>
      </w:r>
      <w:r>
        <w:rPr>
          <w:rFonts w:hint="cs"/>
          <w:rtl/>
        </w:rPr>
        <w:t>לא</w:t>
      </w:r>
      <w:r>
        <w:t xml:space="preserve"> </w:t>
      </w:r>
      <w:r>
        <w:rPr>
          <w:rFonts w:hint="cs"/>
          <w:rtl/>
        </w:rPr>
        <w:t>ניתן</w:t>
      </w:r>
      <w:r>
        <w:t xml:space="preserve"> </w:t>
      </w:r>
      <w:r>
        <w:rPr>
          <w:rFonts w:hint="cs"/>
          <w:rtl/>
        </w:rPr>
        <w:t>לספק</w:t>
      </w:r>
      <w:r>
        <w:t xml:space="preserve"> </w:t>
      </w:r>
      <w:r>
        <w:rPr>
          <w:rFonts w:hint="cs"/>
          <w:rtl/>
        </w:rPr>
        <w:t>את</w:t>
      </w:r>
      <w:r>
        <w:t xml:space="preserve"> </w:t>
      </w:r>
      <w:r>
        <w:rPr>
          <w:rFonts w:hint="cs"/>
          <w:rtl/>
        </w:rPr>
        <w:t>הצורך</w:t>
      </w:r>
      <w:r>
        <w:t xml:space="preserve"> </w:t>
      </w:r>
      <w:r>
        <w:rPr>
          <w:rFonts w:hint="cs"/>
          <w:rtl/>
        </w:rPr>
        <w:t>הזה</w:t>
      </w:r>
      <w:r>
        <w:t xml:space="preserve">, </w:t>
      </w:r>
      <w:r>
        <w:rPr>
          <w:rFonts w:hint="cs"/>
          <w:rtl/>
        </w:rPr>
        <w:t>מעצם</w:t>
      </w:r>
      <w:r>
        <w:t xml:space="preserve"> </w:t>
      </w:r>
      <w:r>
        <w:rPr>
          <w:rFonts w:hint="cs"/>
          <w:rtl/>
        </w:rPr>
        <w:t>טיבו</w:t>
      </w:r>
    </w:p>
    <w:p w:rsidR="00215E37" w:rsidRDefault="00215E37" w:rsidP="00215E37">
      <w:pPr>
        <w:pStyle w:val="a3"/>
      </w:pPr>
      <w:r>
        <w:rPr>
          <w:rFonts w:hint="cs"/>
          <w:rtl/>
        </w:rPr>
        <w:t>התזזיתי</w:t>
      </w:r>
      <w:r>
        <w:t xml:space="preserve">. </w:t>
      </w:r>
      <w:r>
        <w:rPr>
          <w:rFonts w:hint="cs"/>
          <w:rtl/>
        </w:rPr>
        <w:t>הדבר</w:t>
      </w:r>
      <w:r>
        <w:t xml:space="preserve"> </w:t>
      </w:r>
      <w:r>
        <w:rPr>
          <w:rFonts w:hint="cs"/>
          <w:rtl/>
        </w:rPr>
        <w:t>בולט</w:t>
      </w:r>
      <w:r>
        <w:t xml:space="preserve"> </w:t>
      </w:r>
      <w:r>
        <w:rPr>
          <w:rFonts w:hint="cs"/>
          <w:rtl/>
        </w:rPr>
        <w:t>במיוחד</w:t>
      </w:r>
      <w:r>
        <w:t xml:space="preserve"> </w:t>
      </w:r>
      <w:r>
        <w:rPr>
          <w:rFonts w:hint="cs"/>
          <w:rtl/>
        </w:rPr>
        <w:t>בתחום</w:t>
      </w:r>
      <w:r>
        <w:t xml:space="preserve"> </w:t>
      </w:r>
      <w:r>
        <w:rPr>
          <w:rFonts w:hint="cs"/>
          <w:rtl/>
        </w:rPr>
        <w:t>שבינו</w:t>
      </w:r>
      <w:r>
        <w:t xml:space="preserve"> </w:t>
      </w:r>
      <w:r>
        <w:rPr>
          <w:rFonts w:hint="cs"/>
          <w:rtl/>
        </w:rPr>
        <w:t>לבינה</w:t>
      </w:r>
      <w:r>
        <w:t xml:space="preserve"> </w:t>
      </w:r>
      <w:r>
        <w:rPr>
          <w:rFonts w:hint="cs"/>
        </w:rPr>
        <w:t>–</w:t>
      </w:r>
      <w:r>
        <w:t xml:space="preserve"> </w:t>
      </w:r>
      <w:r>
        <w:rPr>
          <w:rFonts w:hint="cs"/>
          <w:rtl/>
        </w:rPr>
        <w:t>יחסי</w:t>
      </w:r>
      <w:r>
        <w:t xml:space="preserve"> </w:t>
      </w:r>
      <w:r>
        <w:rPr>
          <w:rFonts w:hint="cs"/>
          <w:rtl/>
        </w:rPr>
        <w:t>האישות</w:t>
      </w:r>
    </w:p>
    <w:p w:rsidR="00215E37" w:rsidRDefault="00215E37" w:rsidP="00156381">
      <w:pPr>
        <w:pStyle w:val="a3"/>
        <w:rPr>
          <w:sz w:val="13"/>
          <w:szCs w:val="13"/>
        </w:rPr>
      </w:pPr>
      <w:r>
        <w:rPr>
          <w:rFonts w:hint="cs"/>
          <w:rtl/>
        </w:rPr>
        <w:t>הופכים</w:t>
      </w:r>
      <w:r>
        <w:t xml:space="preserve"> </w:t>
      </w:r>
      <w:r>
        <w:rPr>
          <w:rFonts w:hint="cs"/>
          <w:rtl/>
        </w:rPr>
        <w:t>לזמניים</w:t>
      </w:r>
      <w:r>
        <w:t xml:space="preserve">, </w:t>
      </w:r>
      <w:r>
        <w:rPr>
          <w:rFonts w:hint="cs"/>
          <w:rtl/>
        </w:rPr>
        <w:t>חולפים</w:t>
      </w:r>
      <w:r>
        <w:t xml:space="preserve">, </w:t>
      </w:r>
      <w:r>
        <w:rPr>
          <w:rFonts w:hint="cs"/>
          <w:rtl/>
        </w:rPr>
        <w:t>קצרי</w:t>
      </w:r>
      <w:r>
        <w:t xml:space="preserve"> </w:t>
      </w:r>
      <w:r>
        <w:rPr>
          <w:rFonts w:hint="cs"/>
          <w:rtl/>
        </w:rPr>
        <w:t>מועד</w:t>
      </w:r>
      <w:r>
        <w:t xml:space="preserve">, </w:t>
      </w:r>
      <w:r>
        <w:rPr>
          <w:rFonts w:hint="cs"/>
          <w:rtl/>
        </w:rPr>
        <w:t>נטולי</w:t>
      </w:r>
      <w:r>
        <w:t xml:space="preserve"> </w:t>
      </w:r>
      <w:r>
        <w:rPr>
          <w:rFonts w:hint="cs"/>
          <w:rtl/>
        </w:rPr>
        <w:t>עומק</w:t>
      </w:r>
      <w:r>
        <w:t xml:space="preserve"> </w:t>
      </w:r>
      <w:r>
        <w:rPr>
          <w:rFonts w:hint="cs"/>
          <w:rtl/>
        </w:rPr>
        <w:t>או</w:t>
      </w:r>
      <w:r>
        <w:t xml:space="preserve"> </w:t>
      </w:r>
      <w:r>
        <w:rPr>
          <w:rFonts w:hint="cs"/>
          <w:rtl/>
        </w:rPr>
        <w:t>אהבה</w:t>
      </w:r>
      <w:r>
        <w:t xml:space="preserve"> </w:t>
      </w:r>
      <w:r>
        <w:rPr>
          <w:rFonts w:hint="cs"/>
          <w:rtl/>
        </w:rPr>
        <w:t>ממשית</w:t>
      </w:r>
      <w:r w:rsidR="00156381">
        <w:rPr>
          <w:rFonts w:hint="cs"/>
          <w:sz w:val="13"/>
          <w:szCs w:val="13"/>
          <w:rtl/>
        </w:rPr>
        <w:t>.</w:t>
      </w:r>
    </w:p>
    <w:p w:rsidR="00215E37" w:rsidRDefault="00215E37" w:rsidP="00215E37">
      <w:pPr>
        <w:pStyle w:val="a3"/>
      </w:pPr>
      <w:r>
        <w:rPr>
          <w:rFonts w:hint="cs"/>
          <w:rtl/>
        </w:rPr>
        <w:t>האדם</w:t>
      </w:r>
      <w:r>
        <w:t xml:space="preserve"> </w:t>
      </w:r>
      <w:r>
        <w:rPr>
          <w:rFonts w:hint="cs"/>
          <w:rtl/>
        </w:rPr>
        <w:t>עצמו</w:t>
      </w:r>
      <w:r>
        <w:t xml:space="preserve"> </w:t>
      </w:r>
      <w:r>
        <w:rPr>
          <w:rFonts w:hint="cs"/>
          <w:rtl/>
        </w:rPr>
        <w:t>הופך</w:t>
      </w:r>
      <w:r>
        <w:t xml:space="preserve"> </w:t>
      </w:r>
      <w:r>
        <w:rPr>
          <w:rFonts w:hint="cs"/>
          <w:rtl/>
        </w:rPr>
        <w:t>למצרך</w:t>
      </w:r>
      <w:r>
        <w:t xml:space="preserve">, </w:t>
      </w:r>
      <w:r>
        <w:rPr>
          <w:rFonts w:hint="cs"/>
          <w:rtl/>
        </w:rPr>
        <w:t>ובעולם</w:t>
      </w:r>
      <w:r>
        <w:t xml:space="preserve"> </w:t>
      </w:r>
      <w:r>
        <w:rPr>
          <w:rFonts w:hint="cs"/>
          <w:rtl/>
        </w:rPr>
        <w:t>של</w:t>
      </w:r>
      <w:r>
        <w:t xml:space="preserve"> '</w:t>
      </w:r>
      <w:r>
        <w:rPr>
          <w:rFonts w:hint="cs"/>
          <w:rtl/>
        </w:rPr>
        <w:t>מצרכים</w:t>
      </w:r>
      <w:r>
        <w:t xml:space="preserve"> </w:t>
      </w:r>
      <w:r>
        <w:rPr>
          <w:rFonts w:hint="cs"/>
          <w:rtl/>
        </w:rPr>
        <w:t>אנושיים</w:t>
      </w:r>
      <w:r>
        <w:t xml:space="preserve">' </w:t>
      </w:r>
      <w:r>
        <w:rPr>
          <w:rFonts w:hint="cs"/>
          <w:rtl/>
        </w:rPr>
        <w:t>הוא</w:t>
      </w:r>
      <w:r>
        <w:t xml:space="preserve"> </w:t>
      </w:r>
      <w:r>
        <w:rPr>
          <w:rFonts w:hint="cs"/>
          <w:rtl/>
        </w:rPr>
        <w:t>עצמו</w:t>
      </w:r>
    </w:p>
    <w:p w:rsidR="00215E37" w:rsidRDefault="00215E37" w:rsidP="00215E37">
      <w:pPr>
        <w:pStyle w:val="a3"/>
      </w:pPr>
      <w:r>
        <w:rPr>
          <w:rFonts w:hint="cs"/>
          <w:rtl/>
        </w:rPr>
        <w:t>מתחיל</w:t>
      </w:r>
      <w:r>
        <w:t xml:space="preserve"> </w:t>
      </w:r>
      <w:r>
        <w:rPr>
          <w:rFonts w:hint="cs"/>
          <w:rtl/>
        </w:rPr>
        <w:t>לחוש</w:t>
      </w:r>
      <w:r>
        <w:t xml:space="preserve"> </w:t>
      </w:r>
      <w:r>
        <w:rPr>
          <w:rFonts w:hint="cs"/>
          <w:rtl/>
        </w:rPr>
        <w:t>את</w:t>
      </w:r>
      <w:r>
        <w:t xml:space="preserve"> </w:t>
      </w:r>
      <w:r>
        <w:rPr>
          <w:rFonts w:hint="cs"/>
          <w:rtl/>
        </w:rPr>
        <w:t>עצמו</w:t>
      </w:r>
      <w:r>
        <w:t xml:space="preserve"> </w:t>
      </w:r>
      <w:r>
        <w:rPr>
          <w:rFonts w:hint="cs"/>
          <w:rtl/>
        </w:rPr>
        <w:t>כמצרך</w:t>
      </w:r>
      <w:r>
        <w:t xml:space="preserve">. </w:t>
      </w:r>
      <w:r>
        <w:rPr>
          <w:rFonts w:hint="cs"/>
          <w:rtl/>
        </w:rPr>
        <w:t>כך</w:t>
      </w:r>
      <w:r>
        <w:t xml:space="preserve"> </w:t>
      </w:r>
      <w:r>
        <w:rPr>
          <w:rFonts w:hint="cs"/>
          <w:rtl/>
        </w:rPr>
        <w:t>נוצרת</w:t>
      </w:r>
      <w:r>
        <w:t xml:space="preserve"> </w:t>
      </w:r>
      <w:r>
        <w:rPr>
          <w:rFonts w:hint="cs"/>
          <w:rtl/>
        </w:rPr>
        <w:t>תרבות</w:t>
      </w:r>
      <w:r>
        <w:t xml:space="preserve"> </w:t>
      </w:r>
      <w:r>
        <w:rPr>
          <w:rFonts w:hint="cs"/>
          <w:rtl/>
        </w:rPr>
        <w:t>של</w:t>
      </w:r>
      <w:r>
        <w:t xml:space="preserve"> </w:t>
      </w:r>
      <w:r>
        <w:rPr>
          <w:rFonts w:hint="cs"/>
          <w:rtl/>
        </w:rPr>
        <w:t>מוחצנות</w:t>
      </w:r>
    </w:p>
    <w:p w:rsidR="00215E37" w:rsidRDefault="00215E37" w:rsidP="00215E37">
      <w:pPr>
        <w:pStyle w:val="a3"/>
      </w:pPr>
      <w:r>
        <w:rPr>
          <w:rFonts w:hint="cs"/>
          <w:rtl/>
        </w:rPr>
        <w:t>המולידה</w:t>
      </w:r>
      <w:r>
        <w:t xml:space="preserve"> </w:t>
      </w:r>
      <w:r>
        <w:rPr>
          <w:rFonts w:hint="cs"/>
          <w:rtl/>
        </w:rPr>
        <w:t>אישיות</w:t>
      </w:r>
      <w:r>
        <w:t xml:space="preserve"> </w:t>
      </w:r>
      <w:r>
        <w:rPr>
          <w:rFonts w:hint="cs"/>
          <w:rtl/>
        </w:rPr>
        <w:t>חסרת</w:t>
      </w:r>
      <w:r>
        <w:t xml:space="preserve"> </w:t>
      </w:r>
      <w:r>
        <w:rPr>
          <w:rFonts w:hint="cs"/>
          <w:rtl/>
        </w:rPr>
        <w:t>אחדות</w:t>
      </w:r>
      <w:r>
        <w:t xml:space="preserve">, </w:t>
      </w:r>
      <w:r>
        <w:rPr>
          <w:rFonts w:hint="cs"/>
          <w:rtl/>
        </w:rPr>
        <w:t>תרבות</w:t>
      </w:r>
      <w:r>
        <w:t xml:space="preserve"> </w:t>
      </w:r>
      <w:r>
        <w:rPr>
          <w:rFonts w:hint="cs"/>
          <w:rtl/>
        </w:rPr>
        <w:t>שבה</w:t>
      </w:r>
      <w:r>
        <w:t xml:space="preserve"> </w:t>
      </w:r>
      <w:r>
        <w:rPr>
          <w:rFonts w:hint="cs"/>
          <w:rtl/>
        </w:rPr>
        <w:t>האדם</w:t>
      </w:r>
      <w:r>
        <w:t xml:space="preserve"> </w:t>
      </w:r>
      <w:r>
        <w:rPr>
          <w:rFonts w:hint="cs"/>
          <w:rtl/>
        </w:rPr>
        <w:t>מבקש</w:t>
      </w:r>
      <w:r>
        <w:t xml:space="preserve"> </w:t>
      </w:r>
      <w:r>
        <w:rPr>
          <w:rFonts w:hint="cs"/>
          <w:rtl/>
        </w:rPr>
        <w:t>לשווק</w:t>
      </w:r>
      <w:r>
        <w:t xml:space="preserve"> </w:t>
      </w:r>
      <w:r>
        <w:rPr>
          <w:rFonts w:hint="cs"/>
          <w:rtl/>
        </w:rPr>
        <w:t>את</w:t>
      </w:r>
    </w:p>
    <w:p w:rsidR="00215E37" w:rsidRDefault="00215E37" w:rsidP="00215E37">
      <w:pPr>
        <w:pStyle w:val="a3"/>
      </w:pPr>
      <w:r>
        <w:rPr>
          <w:rFonts w:hint="cs"/>
          <w:rtl/>
        </w:rPr>
        <w:t>עצמו</w:t>
      </w:r>
      <w:r>
        <w:t xml:space="preserve"> </w:t>
      </w:r>
      <w:r>
        <w:rPr>
          <w:rFonts w:hint="cs"/>
          <w:rtl/>
        </w:rPr>
        <w:t>לאחרים</w:t>
      </w:r>
      <w:r>
        <w:t xml:space="preserve"> </w:t>
      </w:r>
      <w:r>
        <w:rPr>
          <w:rFonts w:hint="cs"/>
          <w:rtl/>
        </w:rPr>
        <w:t>בכל</w:t>
      </w:r>
      <w:r>
        <w:t xml:space="preserve"> </w:t>
      </w:r>
      <w:r>
        <w:rPr>
          <w:rFonts w:hint="cs"/>
          <w:rtl/>
        </w:rPr>
        <w:t>מחיר</w:t>
      </w:r>
      <w:r>
        <w:t xml:space="preserve"> </w:t>
      </w:r>
      <w:r>
        <w:rPr>
          <w:rFonts w:hint="cs"/>
        </w:rPr>
        <w:t>–</w:t>
      </w:r>
      <w:r>
        <w:t xml:space="preserve"> </w:t>
      </w:r>
      <w:r>
        <w:rPr>
          <w:rFonts w:hint="cs"/>
          <w:rtl/>
        </w:rPr>
        <w:t>אפילו</w:t>
      </w:r>
      <w:r>
        <w:t xml:space="preserve"> </w:t>
      </w:r>
      <w:r>
        <w:rPr>
          <w:rFonts w:hint="cs"/>
          <w:rtl/>
        </w:rPr>
        <w:t>במחיר</w:t>
      </w:r>
      <w:r>
        <w:t xml:space="preserve"> </w:t>
      </w:r>
      <w:r>
        <w:rPr>
          <w:rFonts w:hint="cs"/>
          <w:rtl/>
        </w:rPr>
        <w:t>זהותו</w:t>
      </w:r>
      <w:r>
        <w:t xml:space="preserve"> </w:t>
      </w:r>
      <w:r>
        <w:rPr>
          <w:rFonts w:hint="cs"/>
          <w:rtl/>
        </w:rPr>
        <w:t>שלו</w:t>
      </w:r>
      <w:r>
        <w:t xml:space="preserve">. </w:t>
      </w:r>
      <w:r>
        <w:rPr>
          <w:rFonts w:hint="cs"/>
          <w:rtl/>
        </w:rPr>
        <w:t>התודעה</w:t>
      </w:r>
      <w:r>
        <w:t xml:space="preserve"> </w:t>
      </w:r>
      <w:r>
        <w:rPr>
          <w:rFonts w:hint="cs"/>
          <w:rtl/>
        </w:rPr>
        <w:t>הופכת</w:t>
      </w:r>
    </w:p>
    <w:p w:rsidR="00215E37" w:rsidRDefault="00215E37" w:rsidP="00215E37">
      <w:pPr>
        <w:pStyle w:val="a3"/>
      </w:pPr>
      <w:r>
        <w:rPr>
          <w:rFonts w:hint="cs"/>
          <w:rtl/>
        </w:rPr>
        <w:t>לפרגמנטרית</w:t>
      </w:r>
      <w:r>
        <w:t xml:space="preserve"> </w:t>
      </w:r>
      <w:r>
        <w:rPr>
          <w:rFonts w:hint="cs"/>
          <w:rtl/>
        </w:rPr>
        <w:t>ומפורקת</w:t>
      </w:r>
      <w:r>
        <w:t>.</w:t>
      </w:r>
    </w:p>
    <w:p w:rsidR="00215E37" w:rsidRDefault="00215E37" w:rsidP="00215E37">
      <w:pPr>
        <w:pStyle w:val="a3"/>
      </w:pPr>
      <w:r>
        <w:rPr>
          <w:rFonts w:hint="cs"/>
          <w:rtl/>
        </w:rPr>
        <w:t>הזכרנו</w:t>
      </w:r>
      <w:r>
        <w:t xml:space="preserve"> </w:t>
      </w:r>
      <w:r>
        <w:rPr>
          <w:rFonts w:hint="cs"/>
          <w:rtl/>
        </w:rPr>
        <w:t>לעיל</w:t>
      </w:r>
      <w:r>
        <w:t xml:space="preserve"> </w:t>
      </w:r>
      <w:r>
        <w:rPr>
          <w:rFonts w:hint="cs"/>
          <w:rtl/>
        </w:rPr>
        <w:t>שלתהליכים</w:t>
      </w:r>
      <w:r>
        <w:t xml:space="preserve"> </w:t>
      </w:r>
      <w:r>
        <w:rPr>
          <w:rFonts w:hint="cs"/>
          <w:rtl/>
        </w:rPr>
        <w:t>אלה</w:t>
      </w:r>
      <w:r>
        <w:t xml:space="preserve"> </w:t>
      </w:r>
      <w:r>
        <w:rPr>
          <w:rFonts w:hint="cs"/>
          <w:rtl/>
        </w:rPr>
        <w:t>נלווים</w:t>
      </w:r>
      <w:r>
        <w:t xml:space="preserve"> </w:t>
      </w:r>
      <w:r>
        <w:rPr>
          <w:rFonts w:hint="cs"/>
          <w:rtl/>
        </w:rPr>
        <w:t>שינויים</w:t>
      </w:r>
      <w:r>
        <w:t xml:space="preserve"> </w:t>
      </w:r>
      <w:r>
        <w:rPr>
          <w:rFonts w:hint="cs"/>
          <w:rtl/>
        </w:rPr>
        <w:t>טכנולוגיים</w:t>
      </w:r>
      <w:r>
        <w:t xml:space="preserve"> </w:t>
      </w:r>
      <w:r>
        <w:rPr>
          <w:rFonts w:hint="cs"/>
          <w:rtl/>
        </w:rPr>
        <w:t>רבי</w:t>
      </w:r>
      <w:r>
        <w:t xml:space="preserve"> </w:t>
      </w:r>
      <w:r>
        <w:rPr>
          <w:rFonts w:hint="cs"/>
          <w:rtl/>
        </w:rPr>
        <w:t>עוצמה</w:t>
      </w:r>
      <w:r>
        <w:t>.</w:t>
      </w:r>
    </w:p>
    <w:p w:rsidR="00215E37" w:rsidRDefault="00215E37" w:rsidP="00215E37">
      <w:pPr>
        <w:pStyle w:val="a3"/>
        <w:rPr>
          <w:b/>
          <w:bCs/>
          <w:rtl/>
        </w:rPr>
      </w:pPr>
      <w:r>
        <w:rPr>
          <w:rFonts w:hint="cs"/>
          <w:rtl/>
        </w:rPr>
        <w:t>המחשב</w:t>
      </w:r>
      <w:r>
        <w:t xml:space="preserve"> </w:t>
      </w:r>
      <w:r>
        <w:rPr>
          <w:rFonts w:hint="cs"/>
          <w:rtl/>
        </w:rPr>
        <w:t>הינו</w:t>
      </w:r>
      <w:r>
        <w:t xml:space="preserve"> </w:t>
      </w:r>
      <w:r>
        <w:rPr>
          <w:rFonts w:hint="cs"/>
          <w:rtl/>
        </w:rPr>
        <w:t>ייצוג</w:t>
      </w:r>
      <w:r>
        <w:t xml:space="preserve"> </w:t>
      </w:r>
      <w:r>
        <w:rPr>
          <w:rFonts w:hint="cs"/>
          <w:rtl/>
        </w:rPr>
        <w:t>מובהק</w:t>
      </w:r>
      <w:r>
        <w:t xml:space="preserve"> </w:t>
      </w:r>
      <w:r>
        <w:rPr>
          <w:rFonts w:hint="cs"/>
          <w:rtl/>
        </w:rPr>
        <w:t>של</w:t>
      </w:r>
      <w:r>
        <w:t xml:space="preserve"> </w:t>
      </w:r>
      <w:r>
        <w:rPr>
          <w:rFonts w:hint="cs"/>
          <w:rtl/>
        </w:rPr>
        <w:t>העולם</w:t>
      </w:r>
      <w:r>
        <w:t xml:space="preserve"> </w:t>
      </w:r>
      <w:proofErr w:type="spellStart"/>
      <w:r>
        <w:rPr>
          <w:rFonts w:hint="cs"/>
          <w:rtl/>
        </w:rPr>
        <w:t>הפוסטמודרני</w:t>
      </w:r>
      <w:proofErr w:type="spellEnd"/>
      <w:r>
        <w:t>.</w:t>
      </w:r>
      <w:r>
        <w:rPr>
          <w:rFonts w:hint="cs"/>
          <w:rtl/>
        </w:rPr>
        <w:t>..</w:t>
      </w:r>
    </w:p>
    <w:p w:rsidR="00215E37" w:rsidRDefault="00215E37" w:rsidP="00215E37">
      <w:pPr>
        <w:pStyle w:val="a3"/>
        <w:rPr>
          <w:b/>
          <w:bCs/>
          <w:rtl/>
        </w:rPr>
      </w:pPr>
    </w:p>
    <w:p w:rsidR="00215E37" w:rsidRPr="0090429D" w:rsidRDefault="00215E37" w:rsidP="00215E37">
      <w:pPr>
        <w:pStyle w:val="a3"/>
        <w:rPr>
          <w:rtl/>
        </w:rPr>
      </w:pPr>
      <w:r>
        <w:rPr>
          <w:rFonts w:hint="cs"/>
          <w:b/>
          <w:bCs/>
          <w:rtl/>
        </w:rPr>
        <w:t xml:space="preserve">מדינת האנשים האפורים של </w:t>
      </w:r>
      <w:r w:rsidRPr="001F36F6">
        <w:rPr>
          <w:rFonts w:hint="cs"/>
          <w:b/>
          <w:bCs/>
          <w:rtl/>
        </w:rPr>
        <w:t>מיכאל אנדה, מומו</w:t>
      </w:r>
      <w:r>
        <w:rPr>
          <w:rFonts w:hint="cs"/>
          <w:b/>
          <w:bCs/>
          <w:rtl/>
        </w:rPr>
        <w:t xml:space="preserve"> </w:t>
      </w:r>
      <w:r w:rsidRPr="0090429D">
        <w:rPr>
          <w:rFonts w:hint="cs"/>
          <w:rtl/>
        </w:rPr>
        <w:t xml:space="preserve">'...מומו הביטה במאסטרו הורה </w:t>
      </w:r>
      <w:r w:rsidRPr="0090429D">
        <w:rPr>
          <w:rtl/>
        </w:rPr>
        <w:t>–</w:t>
      </w:r>
      <w:r w:rsidRPr="0090429D">
        <w:rPr>
          <w:rFonts w:hint="cs"/>
          <w:rtl/>
        </w:rPr>
        <w:t xml:space="preserve"> איזו מין מחלה היא זאת...בתחילה אין סימניה ניכרים ביותר. יום אחד שוב אין חשק לאדם, לזה שלקה באותה מחלה </w:t>
      </w:r>
      <w:r w:rsidRPr="0090429D">
        <w:rPr>
          <w:rtl/>
        </w:rPr>
        <w:t>–</w:t>
      </w:r>
      <w:r w:rsidRPr="0090429D">
        <w:rPr>
          <w:rFonts w:hint="cs"/>
          <w:rtl/>
        </w:rPr>
        <w:t xml:space="preserve"> לעשות שום דבר. אין עוד דבר שמעניין אותו. הוא מרגיש שממון. אבל אי החשק הזה איננו חולף, אלא הוא מתמיד והוא מוסיף והולך. הוא מחמיר מיום ליום ומשבוע לשבוע. אותו אדם מרגיש ריקנות, רוחו רעה עליו ואין דעתו נוחה </w:t>
      </w:r>
      <w:r w:rsidRPr="0090429D">
        <w:rPr>
          <w:rtl/>
        </w:rPr>
        <w:t>–</w:t>
      </w:r>
      <w:r w:rsidRPr="0090429D">
        <w:rPr>
          <w:rFonts w:hint="cs"/>
          <w:rtl/>
        </w:rPr>
        <w:t xml:space="preserve"> מעצמו או מהעולם. וזו הרגשה הגוברת והולכת.</w:t>
      </w:r>
    </w:p>
    <w:p w:rsidR="00215E37" w:rsidRPr="0090429D" w:rsidRDefault="00215E37" w:rsidP="00215E37">
      <w:pPr>
        <w:pStyle w:val="a3"/>
        <w:rPr>
          <w:rtl/>
        </w:rPr>
      </w:pPr>
      <w:r w:rsidRPr="0090429D">
        <w:rPr>
          <w:rFonts w:hint="cs"/>
          <w:rtl/>
        </w:rPr>
        <w:t xml:space="preserve">אחרי כן מעט </w:t>
      </w:r>
      <w:proofErr w:type="spellStart"/>
      <w:r w:rsidRPr="0090429D">
        <w:rPr>
          <w:rFonts w:hint="cs"/>
          <w:rtl/>
        </w:rPr>
        <w:t>מעט</w:t>
      </w:r>
      <w:proofErr w:type="spellEnd"/>
      <w:r w:rsidRPr="0090429D">
        <w:rPr>
          <w:rFonts w:hint="cs"/>
          <w:rtl/>
        </w:rPr>
        <w:t xml:space="preserve"> חדלה אפילו עצם ההרגשה הזאת, ואין הוא מרגיש עוד כלום. הוא נעשה אדיש וקר, העולם כולו נראה זר בעיניו ואינו נוגע לו עוד. אין עוד כעס ואין התלהבות, אין אדם מסוגל עוד לשמוח או להתעצב, אינו יודע לצחוק או אף לבכות. אז נעשה ליבו צונן וקר, ואין הוא יכול עוד לאהוב דבר ואינו יכול לאהוב איש.</w:t>
      </w:r>
    </w:p>
    <w:p w:rsidR="00215E37" w:rsidRPr="0090429D" w:rsidRDefault="00215E37" w:rsidP="00215E37">
      <w:pPr>
        <w:pStyle w:val="a3"/>
        <w:rPr>
          <w:rtl/>
        </w:rPr>
      </w:pPr>
      <w:r w:rsidRPr="0090429D">
        <w:rPr>
          <w:rFonts w:hint="cs"/>
          <w:rtl/>
        </w:rPr>
        <w:t xml:space="preserve">ומשהגיעו הדברים עד כדי כך </w:t>
      </w:r>
      <w:r w:rsidRPr="0090429D">
        <w:rPr>
          <w:rtl/>
        </w:rPr>
        <w:t>–</w:t>
      </w:r>
      <w:r w:rsidRPr="0090429D">
        <w:rPr>
          <w:rFonts w:hint="cs"/>
          <w:rtl/>
        </w:rPr>
        <w:t xml:space="preserve"> אז המחלה היא חשוכת מרפא. אין עוד דרך לחזור. ואז מתרוצץ אדם בפנים ריקות, אפורות. הוא נעשה בעצם כאחד האדונים האפורים. אכן, אז הוא אחד מהם.</w:t>
      </w:r>
    </w:p>
    <w:p w:rsidR="00215E37" w:rsidRPr="0090429D" w:rsidRDefault="00215E37" w:rsidP="00215E37">
      <w:pPr>
        <w:pStyle w:val="a3"/>
        <w:rPr>
          <w:rtl/>
        </w:rPr>
      </w:pPr>
      <w:r w:rsidRPr="0090429D">
        <w:rPr>
          <w:rFonts w:hint="cs"/>
          <w:rtl/>
        </w:rPr>
        <w:t>מחלה זו נקראת: 'השעמום הקטלני'.</w:t>
      </w:r>
    </w:p>
    <w:p w:rsidR="00215E37" w:rsidRPr="0090429D" w:rsidRDefault="00215E37" w:rsidP="00215E37">
      <w:pPr>
        <w:pStyle w:val="a3"/>
        <w:rPr>
          <w:rtl/>
        </w:rPr>
      </w:pPr>
      <w:r w:rsidRPr="0090429D">
        <w:rPr>
          <w:rFonts w:hint="cs"/>
          <w:rtl/>
        </w:rPr>
        <w:t xml:space="preserve">..ואעפ"כ נשתנה משהו לגבי מה שהיה לפני כן. כי לכול האנשים היה לפתע זמן רב עד אין קץ. כולם כמובן שמחו על כך שמחה מרובה, ואיש לא ידע כי באמת אין זה אלא זמנו </w:t>
      </w:r>
      <w:proofErr w:type="spellStart"/>
      <w:r w:rsidRPr="0090429D">
        <w:rPr>
          <w:rFonts w:hint="cs"/>
          <w:rtl/>
        </w:rPr>
        <w:t>החסוך</w:t>
      </w:r>
      <w:proofErr w:type="spellEnd"/>
      <w:r w:rsidRPr="0090429D">
        <w:rPr>
          <w:rFonts w:hint="cs"/>
          <w:rtl/>
        </w:rPr>
        <w:t xml:space="preserve"> שלו, שחזר אליו עתה באורח פלא...ובעיר הגדולה ראו עתה את מה שלא ראו מזה ימים רבים; ילדים שיחקו באמצע הרחוב, והנהגים [שנאלצו להמתין] הסתכלו בחיוך, והיו מהם שיצאו מן המכוניות ופשוט הצטרפו למשחק. בכול מקום עמדו אנשים, פטפטו זה עם זה בידידות ושאלו בפרוטרוט איש לשלום רעהו.</w:t>
      </w:r>
    </w:p>
    <w:p w:rsidR="00215E37" w:rsidRPr="0090429D" w:rsidRDefault="00215E37" w:rsidP="00215E37">
      <w:pPr>
        <w:pStyle w:val="a3"/>
        <w:rPr>
          <w:rtl/>
        </w:rPr>
      </w:pPr>
      <w:r w:rsidRPr="0090429D">
        <w:rPr>
          <w:rFonts w:hint="cs"/>
          <w:rtl/>
        </w:rPr>
        <w:t>מי שהלך לעבודה, היה לו זמן להתפעל מעציצים בחלון, או להאכיל את הציפורים. והרופאים מצאו אפשרות להקדיש זמן לכול אחד מחוליהם ולהיכנס לפרטי מכאובם.</w:t>
      </w:r>
    </w:p>
    <w:p w:rsidR="00215E37" w:rsidRDefault="00215E37" w:rsidP="00F83EE6">
      <w:pPr>
        <w:pStyle w:val="a3"/>
      </w:pPr>
      <w:r w:rsidRPr="0090429D">
        <w:rPr>
          <w:rFonts w:hint="cs"/>
          <w:rtl/>
        </w:rPr>
        <w:t>הפועלים עבדו במנוחה ומתוך חיבה לעניין, כי שוב לא היה זה העיקר להספיק הרבה ככול האפשר בזמן מועט ככול האפשר. כול אחד היה יכול להקדיש לכול עניין את כול הזמן הנחוץ והרצוי לו, שכן מעתה הלא היה זמן די והותר...אז עשו חג כ"כ מלא חדווה, שרק ידידיה של מומו יודעים לחוג כמותו, והוא נמשך עד שעלו בשמים הכוכבים המאירים לנו מימי קדם...'</w:t>
      </w:r>
    </w:p>
    <w:p w:rsidR="00F83EE6" w:rsidRDefault="00F83EE6">
      <w:pPr>
        <w:bidi w:val="0"/>
        <w:spacing w:after="200" w:line="276" w:lineRule="auto"/>
        <w:rPr>
          <w:rFonts w:asciiTheme="majorBidi" w:eastAsiaTheme="minorHAnsi" w:hAnsiTheme="majorBidi"/>
          <w:b/>
          <w:bCs/>
          <w:sz w:val="20"/>
          <w:szCs w:val="20"/>
          <w:rtl/>
        </w:rPr>
      </w:pPr>
      <w:r>
        <w:rPr>
          <w:b/>
          <w:bCs/>
          <w:rtl/>
        </w:rPr>
        <w:br w:type="page"/>
      </w:r>
    </w:p>
    <w:p w:rsidR="00540AE4" w:rsidRPr="00215E37" w:rsidRDefault="00215E37" w:rsidP="00540AE4">
      <w:pPr>
        <w:pStyle w:val="a3"/>
        <w:rPr>
          <w:b/>
          <w:bCs/>
          <w:rtl/>
        </w:rPr>
      </w:pPr>
      <w:r>
        <w:rPr>
          <w:rFonts w:hint="cs"/>
          <w:b/>
          <w:bCs/>
          <w:rtl/>
        </w:rPr>
        <w:lastRenderedPageBreak/>
        <w:t xml:space="preserve">שבת בתל אביב </w:t>
      </w:r>
      <w:r>
        <w:rPr>
          <w:b/>
          <w:bCs/>
          <w:rtl/>
        </w:rPr>
        <w:t>–</w:t>
      </w:r>
      <w:r>
        <w:rPr>
          <w:rFonts w:hint="cs"/>
          <w:b/>
          <w:bCs/>
          <w:rtl/>
        </w:rPr>
        <w:t xml:space="preserve"> מ</w:t>
      </w:r>
      <w:r w:rsidR="000562D5">
        <w:rPr>
          <w:rFonts w:hint="cs"/>
          <w:b/>
          <w:bCs/>
          <w:rtl/>
        </w:rPr>
        <w:t>רשימות</w:t>
      </w:r>
      <w:r>
        <w:rPr>
          <w:rFonts w:hint="cs"/>
          <w:b/>
          <w:bCs/>
          <w:rtl/>
        </w:rPr>
        <w:t xml:space="preserve"> שלי</w:t>
      </w:r>
    </w:p>
    <w:p w:rsidR="00215E37" w:rsidRPr="00BC316F" w:rsidRDefault="00215E37" w:rsidP="00215E37">
      <w:pPr>
        <w:pStyle w:val="a3"/>
        <w:rPr>
          <w:rFonts w:hint="cs"/>
          <w:rtl/>
        </w:rPr>
      </w:pPr>
      <w:r>
        <w:rPr>
          <w:rFonts w:hint="cs"/>
          <w:rtl/>
        </w:rPr>
        <w:t>...</w:t>
      </w:r>
      <w:r w:rsidRPr="00BC316F">
        <w:rPr>
          <w:rFonts w:hint="cs"/>
          <w:rtl/>
        </w:rPr>
        <w:t xml:space="preserve">כבר בעקבות השיחה ביום חמישי בישיבה על אבדן ההתגלות, והקסם </w:t>
      </w:r>
      <w:proofErr w:type="spellStart"/>
      <w:r w:rsidRPr="00BC316F">
        <w:rPr>
          <w:rFonts w:hint="cs"/>
          <w:rtl/>
        </w:rPr>
        <w:t>והמיסתורין</w:t>
      </w:r>
      <w:proofErr w:type="spellEnd"/>
      <w:r w:rsidRPr="00BC316F">
        <w:rPr>
          <w:rFonts w:hint="cs"/>
          <w:rtl/>
        </w:rPr>
        <w:t xml:space="preserve"> ומה עושים חבר'ה היום בעבודת ה' שאיננה מושתתת על ההתגלות, על השתייכות </w:t>
      </w:r>
      <w:proofErr w:type="spellStart"/>
      <w:r w:rsidRPr="00BC316F">
        <w:rPr>
          <w:rFonts w:hint="cs"/>
          <w:rtl/>
        </w:rPr>
        <w:t>ל'משהו</w:t>
      </w:r>
      <w:proofErr w:type="spellEnd"/>
      <w:r w:rsidRPr="00BC316F">
        <w:rPr>
          <w:rFonts w:hint="cs"/>
          <w:rtl/>
        </w:rPr>
        <w:t>' גדול ונשגב שמעֵבר. בסופו של עניין מסורת התורה מושתתת על כניעה לאלוקים קדוש, ע</w:t>
      </w:r>
      <w:r>
        <w:rPr>
          <w:rFonts w:hint="cs"/>
          <w:rtl/>
        </w:rPr>
        <w:t>ל הוו</w:t>
      </w:r>
      <w:r w:rsidRPr="00BC316F">
        <w:rPr>
          <w:rFonts w:hint="cs"/>
          <w:rtl/>
        </w:rPr>
        <w:t xml:space="preserve">יה שנמסרת בקודים, על המסתורין של הברית. </w:t>
      </w:r>
    </w:p>
    <w:p w:rsidR="00215E37" w:rsidRPr="00BC316F" w:rsidRDefault="00215E37" w:rsidP="00215E37">
      <w:pPr>
        <w:pStyle w:val="a3"/>
        <w:rPr>
          <w:rFonts w:hint="cs"/>
          <w:rtl/>
        </w:rPr>
      </w:pPr>
      <w:r w:rsidRPr="00BC316F">
        <w:rPr>
          <w:rFonts w:hint="cs"/>
          <w:rtl/>
        </w:rPr>
        <w:t>רק עכשיו אני מתחיל ל</w:t>
      </w:r>
      <w:r>
        <w:rPr>
          <w:rFonts w:hint="cs"/>
          <w:rtl/>
        </w:rPr>
        <w:t>חוש את החרדה הממשית שבבסיס פרוי</w:t>
      </w:r>
      <w:r w:rsidRPr="00BC316F">
        <w:rPr>
          <w:rFonts w:hint="cs"/>
          <w:rtl/>
        </w:rPr>
        <w:t>קט 'חילון הקדושה'. חבר'ה טוענים כלפי בצדק שהם צמחו בערוגות פ.מ. ואינם נשענים כלל על היראה מהסוג שמניע אותי. מבחינתם זו רומנטיקה. אלא שהיו לי במיוחד בשבת בת"א, הבלחות של חופש מאיים, שבעצם אין כלום, רק אני. הדיבורים שלי על הלכה אישית, מחלחלים למקום שכבר מאיים למוטט.</w:t>
      </w:r>
      <w:r w:rsidR="0041250F">
        <w:rPr>
          <w:rFonts w:hint="cs"/>
          <w:rtl/>
        </w:rPr>
        <w:t xml:space="preserve"> היכולת שעליה דיבר הרב שג"ר</w:t>
      </w:r>
      <w:r w:rsidRPr="00BC316F">
        <w:rPr>
          <w:rFonts w:hint="cs"/>
          <w:rtl/>
        </w:rPr>
        <w:t xml:space="preserve"> שבהכרעה האישית בלי סיפורי על וסיפורי עומק, רק פשיטות של חיים, בניע קל תוכל חוויה זו להיות אכסטטית, דתיות גבוהה יותר מזו המוכרת </w:t>
      </w:r>
      <w:r w:rsidRPr="00BC316F">
        <w:rPr>
          <w:rtl/>
        </w:rPr>
        <w:t>–</w:t>
      </w:r>
      <w:r w:rsidRPr="00BC316F">
        <w:rPr>
          <w:rFonts w:hint="cs"/>
          <w:rtl/>
        </w:rPr>
        <w:t xml:space="preserve"> זה מעורפל אצלי. במיוחד לאור </w:t>
      </w:r>
      <w:r>
        <w:rPr>
          <w:rFonts w:hint="cs"/>
          <w:rtl/>
        </w:rPr>
        <w:t xml:space="preserve">העובדה </w:t>
      </w:r>
      <w:r w:rsidRPr="00BC316F">
        <w:rPr>
          <w:rFonts w:hint="cs"/>
          <w:rtl/>
        </w:rPr>
        <w:t>שלא רק ההתגלות אבדה אלא גם הסובייקט מתפורר. אבדו הפנים.</w:t>
      </w:r>
      <w:r w:rsidR="0041250F">
        <w:rPr>
          <w:rFonts w:hint="cs"/>
          <w:rtl/>
        </w:rPr>
        <w:t>..</w:t>
      </w:r>
      <w:r w:rsidRPr="00BC316F">
        <w:rPr>
          <w:rFonts w:hint="cs"/>
          <w:rtl/>
        </w:rPr>
        <w:t xml:space="preserve"> </w:t>
      </w:r>
    </w:p>
    <w:p w:rsidR="00215E37" w:rsidRPr="00BC316F" w:rsidRDefault="00215E37" w:rsidP="00215E37">
      <w:pPr>
        <w:pStyle w:val="a3"/>
        <w:rPr>
          <w:rFonts w:hint="cs"/>
          <w:rtl/>
        </w:rPr>
      </w:pPr>
      <w:r w:rsidRPr="00BC316F">
        <w:rPr>
          <w:rFonts w:hint="cs"/>
          <w:rtl/>
        </w:rPr>
        <w:t xml:space="preserve">ההכרעה לעשות את הדברים הקטנים מחופש אינסופי, לצד היתרון נמצאת האימה. כי ההכרעה לעשות כך או כך היא שווה. אין 'משהו' 'ערך' שמטרים את הדבר עצמו. </w:t>
      </w:r>
      <w:proofErr w:type="spellStart"/>
      <w:r w:rsidRPr="00BC316F">
        <w:rPr>
          <w:rFonts w:hint="cs"/>
          <w:rtl/>
        </w:rPr>
        <w:t>קילוסו</w:t>
      </w:r>
      <w:proofErr w:type="spellEnd"/>
      <w:r w:rsidRPr="00BC316F">
        <w:rPr>
          <w:rFonts w:hint="cs"/>
          <w:rtl/>
        </w:rPr>
        <w:t xml:space="preserve"> של הקב"ה עולה מג"ע כמו שעולה מן </w:t>
      </w:r>
      <w:proofErr w:type="spellStart"/>
      <w:r w:rsidRPr="00BC316F">
        <w:rPr>
          <w:rFonts w:hint="cs"/>
          <w:rtl/>
        </w:rPr>
        <w:t>הגהינום</w:t>
      </w:r>
      <w:proofErr w:type="spellEnd"/>
      <w:r w:rsidRPr="00BC316F">
        <w:rPr>
          <w:rFonts w:hint="cs"/>
          <w:rtl/>
        </w:rPr>
        <w:t xml:space="preserve">. ההכרעה להתפלל היא הדבר עצמו. באותה מידה אני יכול להכריע לא להתפלל. </w:t>
      </w:r>
    </w:p>
    <w:p w:rsidR="00215E37" w:rsidRPr="00BC316F" w:rsidRDefault="00215E37" w:rsidP="00215E37">
      <w:pPr>
        <w:pStyle w:val="a3"/>
        <w:rPr>
          <w:rFonts w:hint="cs"/>
          <w:rtl/>
        </w:rPr>
      </w:pPr>
    </w:p>
    <w:p w:rsidR="00215E37" w:rsidRDefault="00215E37" w:rsidP="00B33671">
      <w:pPr>
        <w:pStyle w:val="a3"/>
        <w:rPr>
          <w:rFonts w:hint="cs"/>
          <w:rtl/>
        </w:rPr>
      </w:pPr>
      <w:r w:rsidRPr="00BC316F">
        <w:rPr>
          <w:rFonts w:hint="cs"/>
          <w:rtl/>
        </w:rPr>
        <w:t>השאלה אינה רק איך אפשר להיות בעמדה מחנכת כך? מה אני יכול לומר לחבר'ה? שייעשו ככול שיירצו? רק שיהיו שלמים עם ה</w:t>
      </w:r>
      <w:r>
        <w:rPr>
          <w:rFonts w:hint="cs"/>
          <w:rtl/>
        </w:rPr>
        <w:t>כרע</w:t>
      </w:r>
      <w:r w:rsidRPr="00BC316F">
        <w:rPr>
          <w:rFonts w:hint="cs"/>
          <w:rtl/>
        </w:rPr>
        <w:t>תם? המשמעות הממשית היא לגיטימציה לאנרכיה וניהיליזם. ה' ירחם. הבעיה היא הסבך שלי עצמי. ה' יאיר עיני.</w:t>
      </w:r>
      <w:r w:rsidR="0041250F">
        <w:rPr>
          <w:rFonts w:hint="cs"/>
          <w:rtl/>
        </w:rPr>
        <w:t>..</w:t>
      </w:r>
      <w:r>
        <w:rPr>
          <w:rFonts w:hint="cs"/>
          <w:rtl/>
        </w:rPr>
        <w:t xml:space="preserve"> </w:t>
      </w:r>
    </w:p>
    <w:p w:rsidR="00215E37" w:rsidRPr="00BC316F" w:rsidRDefault="00215E37" w:rsidP="00215E37">
      <w:pPr>
        <w:pStyle w:val="a3"/>
        <w:jc w:val="center"/>
        <w:rPr>
          <w:rFonts w:hint="cs"/>
          <w:rtl/>
        </w:rPr>
      </w:pPr>
    </w:p>
    <w:p w:rsidR="00215E37" w:rsidRPr="00BC316F" w:rsidRDefault="00215E37" w:rsidP="000562D5">
      <w:pPr>
        <w:pStyle w:val="a3"/>
        <w:rPr>
          <w:rFonts w:hint="cs"/>
          <w:rtl/>
        </w:rPr>
      </w:pPr>
      <w:r w:rsidRPr="00BC316F">
        <w:rPr>
          <w:rFonts w:hint="cs"/>
          <w:rtl/>
        </w:rPr>
        <w:t xml:space="preserve">ברור לי שבמצבי אין לי נסיגה לפזול לתפילה [כמשל ולא כמשל] שמונעת מרגשות אשמה, או מתודעה תמימה. שוב אינני תמים, למצער לא תמימות של 'אחור באחור'. ההכרעה לעשות מלאכה בשבת או להימנע ממנה אינה פרי של פחדים ואינרציה אלא מימוש של החופש לתקן את השבת. אמונה בטהרתה גם ע"י אפשרות של כפירה. של האופציה לעשות מלאכה כאופציה ממשית. זו הייתה התחושה ליד האיש עם הסיגר והפלאפון בגן המשחקים. ההבדל בינינו הוא כחוט השערה: אני הכרעתי כך והוא הכריע הפוך. למה הכרעתי כך? ככה. לא מיראה ולא מכישלון כוח אלא מפני התשובה. מאותה סיבה שהכרעתי אחרי התיכון ללכת לישיבה. בלי סיבה וללא הגיון. רק שבתודעה ההיא זה ביטא משיכה לקדושה וכיו"ב. היום, שנים רבות אחרי, ההכרעה אינה בהכרח פרי של משיכה, אלא של רצון חופשי לטוב ולברית ולתיקון. </w:t>
      </w:r>
    </w:p>
    <w:p w:rsidR="00215E37" w:rsidRPr="00BC316F" w:rsidRDefault="00215E37" w:rsidP="000562D5">
      <w:pPr>
        <w:pStyle w:val="a3"/>
        <w:rPr>
          <w:rFonts w:hint="cs"/>
          <w:rtl/>
        </w:rPr>
      </w:pPr>
      <w:r w:rsidRPr="00BC316F">
        <w:rPr>
          <w:rFonts w:hint="cs"/>
          <w:rtl/>
        </w:rPr>
        <w:t xml:space="preserve">אינני חי באשליות. ברור לי שזה לא בדיוק כך, כי עדיין לא השלתי מעלי את מחלצות היהודי האורתודוכסי ואת המחויבות החברתית שנובעת מכך. אינני בטוח שאוכל אי פעם להיות בחופש ממשי. מי יודע. הדימוי העצמי והמשפחתי והחברתי כובלים </w:t>
      </w:r>
      <w:r w:rsidR="000562D5">
        <w:rPr>
          <w:rFonts w:hint="cs"/>
          <w:rtl/>
        </w:rPr>
        <w:t>את הדעת והדמיון. ואולי טוב שכך....</w:t>
      </w:r>
    </w:p>
    <w:p w:rsidR="00540AE4" w:rsidRDefault="00540AE4" w:rsidP="00540AE4">
      <w:pPr>
        <w:pStyle w:val="a3"/>
        <w:rPr>
          <w:rFonts w:hint="cs"/>
          <w:rtl/>
        </w:rPr>
      </w:pPr>
    </w:p>
    <w:p w:rsidR="00B33671" w:rsidRDefault="00B33671" w:rsidP="00B33671">
      <w:pPr>
        <w:pStyle w:val="a3"/>
        <w:rPr>
          <w:rFonts w:hint="cs"/>
          <w:b/>
          <w:bCs/>
          <w:rtl/>
        </w:rPr>
      </w:pPr>
      <w:r>
        <w:rPr>
          <w:rFonts w:hint="cs"/>
          <w:b/>
          <w:bCs/>
          <w:rtl/>
        </w:rPr>
        <w:t xml:space="preserve">שבת של </w:t>
      </w:r>
      <w:proofErr w:type="spellStart"/>
      <w:r>
        <w:rPr>
          <w:rFonts w:hint="cs"/>
          <w:b/>
          <w:bCs/>
          <w:rtl/>
        </w:rPr>
        <w:t>קלאריס</w:t>
      </w:r>
      <w:proofErr w:type="spellEnd"/>
      <w:r>
        <w:rPr>
          <w:rFonts w:hint="cs"/>
          <w:b/>
          <w:bCs/>
          <w:rtl/>
        </w:rPr>
        <w:t xml:space="preserve"> </w:t>
      </w:r>
      <w:proofErr w:type="spellStart"/>
      <w:r>
        <w:rPr>
          <w:rFonts w:hint="cs"/>
          <w:b/>
          <w:bCs/>
          <w:rtl/>
        </w:rPr>
        <w:t>ליספקטור</w:t>
      </w:r>
      <w:proofErr w:type="spellEnd"/>
    </w:p>
    <w:p w:rsidR="00B33671" w:rsidRPr="00BC316F" w:rsidRDefault="00B33671" w:rsidP="00B33671">
      <w:pPr>
        <w:pStyle w:val="a3"/>
        <w:rPr>
          <w:rFonts w:hint="cs"/>
          <w:rtl/>
        </w:rPr>
      </w:pPr>
      <w:r>
        <w:rPr>
          <w:rFonts w:hint="cs"/>
          <w:rtl/>
        </w:rPr>
        <w:t>'</w:t>
      </w:r>
      <w:r w:rsidRPr="00BC316F">
        <w:rPr>
          <w:rFonts w:hint="cs"/>
          <w:rtl/>
        </w:rPr>
        <w:t xml:space="preserve">זה היה יום שבת והיינו מוזמנים לארוחת צהרים שנכפתה עלינו. אבל כול אחד מאיתנו אהב את השבת </w:t>
      </w:r>
      <w:r>
        <w:rPr>
          <w:rFonts w:hint="cs"/>
          <w:rtl/>
        </w:rPr>
        <w:t>שלו ולא רצה לבזבז אותה עם מישהו</w:t>
      </w:r>
      <w:r w:rsidRPr="00BC316F">
        <w:rPr>
          <w:rFonts w:hint="cs"/>
          <w:rtl/>
        </w:rPr>
        <w:t xml:space="preserve"> שאינו רצוי לו..</w:t>
      </w:r>
      <w:r>
        <w:rPr>
          <w:rFonts w:hint="cs"/>
          <w:rtl/>
        </w:rPr>
        <w:t>.</w:t>
      </w:r>
      <w:r w:rsidRPr="00BC316F">
        <w:rPr>
          <w:rFonts w:hint="cs"/>
          <w:rtl/>
        </w:rPr>
        <w:t xml:space="preserve">רק בעלת הבית לא נראתה כמי שחוסכת את השבת כדי להשתמש בה ביום חמישי בערב...היא לא גילתה שום קוצר רוח כלפי הקבוצה ההטרוגנית, החולמנית, המשלימה עם גורלה, שרק חיכתה בבית כמו לשעה שהרכבת הראשונה תיסע, כל רכבת שהיא </w:t>
      </w:r>
      <w:r w:rsidRPr="00BC316F">
        <w:rPr>
          <w:rtl/>
        </w:rPr>
        <w:t>–</w:t>
      </w:r>
      <w:r w:rsidRPr="00BC316F">
        <w:rPr>
          <w:rFonts w:hint="cs"/>
          <w:rtl/>
        </w:rPr>
        <w:t xml:space="preserve"> רק לא להישאר לבד באותה התחנה הריקה...בסוף עברנו לחדר ה</w:t>
      </w:r>
      <w:r>
        <w:rPr>
          <w:rFonts w:hint="cs"/>
          <w:rtl/>
        </w:rPr>
        <w:t>אוכל לארוחת צהריים שלא שרתה עליה</w:t>
      </w:r>
      <w:r w:rsidRPr="00BC316F">
        <w:rPr>
          <w:rFonts w:hint="cs"/>
          <w:rtl/>
        </w:rPr>
        <w:t xml:space="preserve"> ברכת הרעב, ואז להפתעתנו נגלה לנו השולחן...זה היה שולחן ערוך לכבוד אנשים שופעי רצון טוב. מי יכול להיות האורח שבאמת חיכו לו והוא לא הגיע? אנחנו בכבודנו ובעצמנו. האישה הזאת נתנה </w:t>
      </w:r>
      <w:proofErr w:type="spellStart"/>
      <w:r w:rsidRPr="00BC316F">
        <w:rPr>
          <w:rFonts w:hint="cs"/>
          <w:rtl/>
        </w:rPr>
        <w:t>איפוא</w:t>
      </w:r>
      <w:proofErr w:type="spellEnd"/>
      <w:r w:rsidRPr="00BC316F">
        <w:rPr>
          <w:rFonts w:hint="cs"/>
          <w:rtl/>
        </w:rPr>
        <w:t xml:space="preserve"> מן המיטב ולא חשוב למי. ורחצה בסיפוק את כפות רגליו של כל זר שלא יהיה. עמדנו נבוכים. הסתכלנו.</w:t>
      </w:r>
    </w:p>
    <w:p w:rsidR="00B33671" w:rsidRPr="00BC316F" w:rsidRDefault="00B33671" w:rsidP="00B33671">
      <w:pPr>
        <w:pStyle w:val="a3"/>
        <w:rPr>
          <w:rFonts w:hint="cs"/>
          <w:rtl/>
        </w:rPr>
      </w:pPr>
      <w:r w:rsidRPr="00BC316F">
        <w:rPr>
          <w:rFonts w:hint="cs"/>
          <w:rtl/>
        </w:rPr>
        <w:t>השולחן היה עמוס שפע חגיגי...העגבניות היו עגולות לא לכבוד מישהו: לכבוד האוויר, לכבוד חלל האוויר. שבת הייתה לכבוד מי שיבוא. והתפוז ימתיק את לשונו של מי שיגיע ראשון.</w:t>
      </w:r>
      <w:r>
        <w:rPr>
          <w:rFonts w:hint="cs"/>
          <w:rtl/>
        </w:rPr>
        <w:t xml:space="preserve"> </w:t>
      </w:r>
      <w:r w:rsidRPr="00BC316F">
        <w:rPr>
          <w:rFonts w:hint="cs"/>
          <w:rtl/>
        </w:rPr>
        <w:t xml:space="preserve">ליד צלחתו של כול אורח לא קרוא, הניחה האישה שרחצה רגלי זרים </w:t>
      </w:r>
      <w:r w:rsidRPr="00BC316F">
        <w:rPr>
          <w:rtl/>
        </w:rPr>
        <w:t>–</w:t>
      </w:r>
      <w:r w:rsidRPr="00BC316F">
        <w:rPr>
          <w:rFonts w:hint="cs"/>
          <w:rtl/>
        </w:rPr>
        <w:t xml:space="preserve"> אפילו בלי לבחור אותנו </w:t>
      </w:r>
      <w:r w:rsidRPr="00BC316F">
        <w:rPr>
          <w:rtl/>
        </w:rPr>
        <w:t>–</w:t>
      </w:r>
      <w:r w:rsidRPr="00BC316F">
        <w:rPr>
          <w:rFonts w:hint="cs"/>
          <w:rtl/>
        </w:rPr>
        <w:t xml:space="preserve"> זר שיבולים..הכול לפנינו. הכול נקי מכול תשוקה אנושית נפתלת. הכול כמות שהוא, לא כמו שהיינו רוצים. רק קיים. והכול. כמו ששדה קיים. כמו ההרים כמו גברים ונשים. ולא אנחנו החמדנים. כמו שבת. כמו שפשוט </w:t>
      </w:r>
      <w:r w:rsidRPr="00BC316F">
        <w:rPr>
          <w:rFonts w:hint="cs"/>
          <w:rtl/>
        </w:rPr>
        <w:lastRenderedPageBreak/>
        <w:t>קיים. קיים.</w:t>
      </w:r>
      <w:r>
        <w:rPr>
          <w:rFonts w:hint="cs"/>
          <w:rtl/>
        </w:rPr>
        <w:t>..</w:t>
      </w:r>
      <w:r w:rsidRPr="00BC316F">
        <w:rPr>
          <w:rFonts w:hint="cs"/>
          <w:rtl/>
        </w:rPr>
        <w:t>לא היה שם קורבן. כול השפע הזה רצה להיאכל במידה שאנחנו רצינו לאכול אותו. לא שמרתי כלום ליום המחרת, ובו במקום הענקתי את מה שהרגשתי למה שגרם לי להרגיש.</w:t>
      </w:r>
    </w:p>
    <w:p w:rsidR="00B33671" w:rsidRPr="00BC316F" w:rsidRDefault="00B33671" w:rsidP="00B33671">
      <w:pPr>
        <w:pStyle w:val="a3"/>
        <w:rPr>
          <w:rFonts w:hint="cs"/>
          <w:rtl/>
        </w:rPr>
      </w:pPr>
      <w:r w:rsidRPr="00BC316F">
        <w:rPr>
          <w:rFonts w:hint="cs"/>
          <w:rtl/>
        </w:rPr>
        <w:t>היו אלה חיים שלא שילמתי תמורתם מראש בייסורי ההמתנה. היה זה רעב שמתעורר רק כשהפה היה כבר קרוב למזון. כי עכשיו היינו רעבים, רעב שלם, חובק כול, עד הפירור האחרון. מי ששתה מהיין, עיניו  נחו על החלב. מי שגמע לאיטו מהחלב,</w:t>
      </w:r>
      <w:r>
        <w:rPr>
          <w:rFonts w:hint="cs"/>
          <w:rtl/>
        </w:rPr>
        <w:t xml:space="preserve"> חש את היין ששתה חב</w:t>
      </w:r>
      <w:r w:rsidRPr="00BC316F">
        <w:rPr>
          <w:rFonts w:hint="cs"/>
          <w:rtl/>
        </w:rPr>
        <w:t>רו. שם בחוץ, אלוהים בעצי השיטה...אכלנו כמי שמשקה את הסוס..איש לא דיבר סרה באיש כי איש לא דיבר</w:t>
      </w:r>
      <w:r>
        <w:rPr>
          <w:rFonts w:hint="cs"/>
          <w:rtl/>
        </w:rPr>
        <w:t xml:space="preserve"> טובה על איש...</w:t>
      </w:r>
      <w:r w:rsidRPr="00BC316F">
        <w:rPr>
          <w:rFonts w:hint="cs"/>
          <w:rtl/>
        </w:rPr>
        <w:t xml:space="preserve">אכלתי בהגינות של מי שאינו מרמה את מה שהוא אוכל. אכלתי את האוכל ההוא ולא את שמו. אלוהים מעולם לא נתפס כול כך </w:t>
      </w:r>
      <w:proofErr w:type="spellStart"/>
      <w:r w:rsidRPr="00BC316F">
        <w:rPr>
          <w:rFonts w:hint="cs"/>
          <w:rtl/>
        </w:rPr>
        <w:t>כהוויתו</w:t>
      </w:r>
      <w:proofErr w:type="spellEnd"/>
      <w:r w:rsidRPr="00BC316F">
        <w:rPr>
          <w:rFonts w:hint="cs"/>
          <w:rtl/>
        </w:rPr>
        <w:t>. האוכל, מחוספס, מאושר, מחמיר סבר, אמר: אכלי, אכלי, וחַלקי.</w:t>
      </w:r>
    </w:p>
    <w:p w:rsidR="00B33671" w:rsidRPr="00BC316F" w:rsidRDefault="00B33671" w:rsidP="00B33671">
      <w:pPr>
        <w:pStyle w:val="a3"/>
        <w:rPr>
          <w:rFonts w:hint="cs"/>
          <w:rtl/>
        </w:rPr>
      </w:pPr>
      <w:r w:rsidRPr="00BC316F">
        <w:rPr>
          <w:rFonts w:hint="cs"/>
          <w:rtl/>
        </w:rPr>
        <w:t>כול מה שהיה שם היה שייך לי...אכלתי בלי רוך. אכלתי בלי המיית הרחמים. ובלי להעניק את עצמי לתקווה. אכלתי בלי שום ערגה. ואני בהחלט הייתי ראויה לאוכל הזה...ואני לא רוצה לעצב את החיים, כי הקיום כבר קיים. קיים כמו קרקע שכולנו מתקדמים עליה. ללא מילת אהבה. ללא מילה. אבל העונג שלך מבין את שלי. אנחנו חזקים ואנחנו אוכלים.</w:t>
      </w:r>
    </w:p>
    <w:p w:rsidR="00B33671" w:rsidRPr="00BC316F" w:rsidRDefault="00B33671" w:rsidP="00B33671">
      <w:pPr>
        <w:pStyle w:val="a3"/>
        <w:rPr>
          <w:rFonts w:hint="cs"/>
          <w:rtl/>
        </w:rPr>
      </w:pPr>
      <w:r w:rsidRPr="00BC316F">
        <w:rPr>
          <w:rFonts w:hint="cs"/>
          <w:rtl/>
        </w:rPr>
        <w:t>לחם הוא אהבה בין נוכרים</w:t>
      </w:r>
      <w:r>
        <w:rPr>
          <w:rFonts w:hint="cs"/>
          <w:rtl/>
        </w:rPr>
        <w:t xml:space="preserve"> </w:t>
      </w:r>
      <w:r w:rsidRPr="00BC316F">
        <w:rPr>
          <w:rFonts w:hint="cs"/>
          <w:rtl/>
        </w:rPr>
        <w:t xml:space="preserve">[אושר סמוי, </w:t>
      </w:r>
      <w:proofErr w:type="spellStart"/>
      <w:r w:rsidRPr="00BC316F">
        <w:rPr>
          <w:rFonts w:hint="cs"/>
          <w:rtl/>
        </w:rPr>
        <w:t>קלאריס</w:t>
      </w:r>
      <w:proofErr w:type="spellEnd"/>
      <w:r w:rsidRPr="00BC316F">
        <w:rPr>
          <w:rFonts w:hint="cs"/>
          <w:rtl/>
        </w:rPr>
        <w:t xml:space="preserve"> </w:t>
      </w:r>
      <w:proofErr w:type="spellStart"/>
      <w:r w:rsidRPr="00BC316F">
        <w:rPr>
          <w:rFonts w:hint="cs"/>
          <w:rtl/>
        </w:rPr>
        <w:t>ליספקטור</w:t>
      </w:r>
      <w:proofErr w:type="spellEnd"/>
      <w:r w:rsidRPr="00BC316F">
        <w:rPr>
          <w:rFonts w:hint="cs"/>
          <w:rtl/>
        </w:rPr>
        <w:t>]</w:t>
      </w:r>
    </w:p>
    <w:p w:rsidR="00B33671" w:rsidRDefault="00B33671" w:rsidP="00540AE4">
      <w:pPr>
        <w:pStyle w:val="a3"/>
        <w:rPr>
          <w:rtl/>
        </w:rPr>
      </w:pPr>
    </w:p>
    <w:p w:rsidR="00540AE4" w:rsidRPr="00215E37" w:rsidRDefault="00215E37" w:rsidP="00540AE4">
      <w:pPr>
        <w:pStyle w:val="a3"/>
        <w:rPr>
          <w:b/>
          <w:bCs/>
          <w:rtl/>
        </w:rPr>
      </w:pPr>
      <w:r>
        <w:rPr>
          <w:rFonts w:hint="cs"/>
          <w:b/>
          <w:bCs/>
          <w:rtl/>
        </w:rPr>
        <w:t xml:space="preserve">חתונה של אבודים </w:t>
      </w:r>
      <w:proofErr w:type="spellStart"/>
      <w:r>
        <w:rPr>
          <w:rFonts w:hint="cs"/>
          <w:b/>
          <w:bCs/>
          <w:rtl/>
        </w:rPr>
        <w:t>עמ</w:t>
      </w:r>
      <w:proofErr w:type="spellEnd"/>
      <w:r>
        <w:rPr>
          <w:rFonts w:hint="cs"/>
          <w:b/>
          <w:bCs/>
          <w:rtl/>
        </w:rPr>
        <w:t>' 38</w:t>
      </w:r>
    </w:p>
    <w:p w:rsidR="00215E37" w:rsidRPr="00215E37" w:rsidRDefault="00215E37" w:rsidP="00215E37">
      <w:pPr>
        <w:ind w:left="14" w:right="113"/>
        <w:rPr>
          <w:b/>
          <w:bCs/>
          <w:sz w:val="20"/>
          <w:szCs w:val="20"/>
          <w:rtl/>
        </w:rPr>
      </w:pPr>
      <w:r w:rsidRPr="00215E37">
        <w:rPr>
          <w:b/>
          <w:bCs/>
          <w:sz w:val="20"/>
          <w:szCs w:val="20"/>
          <w:rtl/>
        </w:rPr>
        <w:t>שמחת הרואה בכוכבים</w:t>
      </w:r>
    </w:p>
    <w:p w:rsidR="00215E37" w:rsidRPr="00215E37" w:rsidRDefault="00215E37" w:rsidP="00215E37">
      <w:pPr>
        <w:ind w:left="14" w:right="113"/>
        <w:rPr>
          <w:sz w:val="20"/>
          <w:szCs w:val="20"/>
          <w:rtl/>
        </w:rPr>
      </w:pPr>
      <w:r w:rsidRPr="00215E37">
        <w:rPr>
          <w:sz w:val="20"/>
          <w:szCs w:val="20"/>
          <w:rtl/>
        </w:rPr>
        <w:t xml:space="preserve">אני רוצה לעיין שוב בפתיחה של הסיפור, לגשת אליה מכיוון אחר. הסיפור נפתח בחגיגה גדולה, משתה שמח – המלך יוצא לפנסיה, מוסר את מלכותו לבנו בחייו. לכאורה, זהו אירוע טראומטי: אדם מזדקן, מאבד את כוחותיו, אינו מסוגל עוד להמשיך ולנהל את מפעל חייו. הוא אוסף את ילדיו ואומר להם – אני עשיתי את שלי, מכאן אתם תמשיכו. מה יש לחגוג במצב הזה? וכאן המלך עורך משתה, והשמחה גדולה. מאיפה מגיע התיאור הזה? מדוע ר' נחמן פותח בו את סיפורו? </w:t>
      </w:r>
    </w:p>
    <w:p w:rsidR="00215E37" w:rsidRPr="00215E37" w:rsidRDefault="00215E37" w:rsidP="00215E37">
      <w:pPr>
        <w:ind w:left="14" w:right="113"/>
        <w:rPr>
          <w:sz w:val="20"/>
          <w:szCs w:val="20"/>
          <w:rtl/>
        </w:rPr>
      </w:pPr>
      <w:r w:rsidRPr="00215E37">
        <w:rPr>
          <w:sz w:val="20"/>
          <w:szCs w:val="20"/>
          <w:rtl/>
        </w:rPr>
        <w:t>"</w:t>
      </w:r>
      <w:r w:rsidRPr="00215E37">
        <w:rPr>
          <w:rFonts w:cs="Narkisim"/>
          <w:sz w:val="20"/>
          <w:szCs w:val="20"/>
          <w:rtl/>
        </w:rPr>
        <w:t>וכשנעשו שמחים מאד עמד המלך ואמר לבנו</w:t>
      </w:r>
      <w:r w:rsidRPr="00215E37">
        <w:rPr>
          <w:sz w:val="20"/>
          <w:szCs w:val="20"/>
          <w:rtl/>
        </w:rPr>
        <w:t xml:space="preserve">". בתוך כל האירוע הזה, בתוך השמחה </w:t>
      </w:r>
      <w:proofErr w:type="spellStart"/>
      <w:r w:rsidRPr="00215E37">
        <w:rPr>
          <w:sz w:val="20"/>
          <w:szCs w:val="20"/>
          <w:rtl/>
        </w:rPr>
        <w:t>הפרדוקסלית</w:t>
      </w:r>
      <w:proofErr w:type="spellEnd"/>
      <w:r w:rsidRPr="00215E37">
        <w:rPr>
          <w:sz w:val="20"/>
          <w:szCs w:val="20"/>
          <w:rtl/>
        </w:rPr>
        <w:t xml:space="preserve"> הזו, פונה המלך לבנו ואומר לו כך:</w:t>
      </w:r>
    </w:p>
    <w:p w:rsidR="00215E37" w:rsidRPr="00215E37" w:rsidRDefault="00215E37" w:rsidP="00215E37">
      <w:pPr>
        <w:ind w:left="14" w:right="113"/>
        <w:rPr>
          <w:sz w:val="20"/>
          <w:szCs w:val="20"/>
          <w:rtl/>
        </w:rPr>
      </w:pPr>
      <w:r w:rsidRPr="00215E37">
        <w:rPr>
          <w:rFonts w:cs="Narkisim"/>
          <w:sz w:val="20"/>
          <w:szCs w:val="20"/>
          <w:rtl/>
        </w:rPr>
        <w:t xml:space="preserve">"היות שאני חוזה בכוכבים, ואני רואה שאתה עתיד לירד מן המלוכה, בכן תראה שלא יהיה לך עצבות כשתרד מן המלוכה. רק תהיה בשמחה. וכשתהיה בשמחה גם אני אהיה בשמחה. גם כשיהיה לך עצבות, אף על פי כן אני אהיה בשמחה על שאין אתה מלך. כי אינך ראוי למלוכה, מאחר שאינך יכול להחזיק עצמך בשמחה כשאתה יורד מן המלוכה. אבל כשתהיה בשמחה אזי אהיה בשמחה יתרה מאד.” </w:t>
      </w:r>
      <w:r w:rsidRPr="00215E37">
        <w:rPr>
          <w:sz w:val="20"/>
          <w:szCs w:val="20"/>
          <w:rtl/>
        </w:rPr>
        <w:t xml:space="preserve"> </w:t>
      </w:r>
    </w:p>
    <w:p w:rsidR="00215E37" w:rsidRPr="00215E37" w:rsidRDefault="00215E37" w:rsidP="00215E37">
      <w:pPr>
        <w:ind w:left="14" w:right="113"/>
        <w:rPr>
          <w:sz w:val="20"/>
          <w:szCs w:val="20"/>
          <w:rtl/>
        </w:rPr>
      </w:pPr>
      <w:r w:rsidRPr="00215E37">
        <w:rPr>
          <w:sz w:val="20"/>
          <w:szCs w:val="20"/>
          <w:rtl/>
        </w:rPr>
        <w:t>בפרק הקודם דיברנו על משמעותה של השמחה כאן. אמרנו שזו אינה שמחה של מלאות עצמית, אלא דווקא שמחה מתוך השחרור מהמעמד ומכל הלבושים העודפים. כעת אני רוצה לומר כי מקורה של השמחה הוא ביכולת של המלך לראות בכוכבים. זוהי אפשרות שנפתחת דווקא בזמן הירידה מהמלכות, כאשר העתיד כבר אינו מלא תקווה וניתן להביט במציאות ללא משוא פנים. המקום הזה מתואר יפה בקטע של אביגדור דגן:</w:t>
      </w:r>
    </w:p>
    <w:p w:rsidR="00215E37" w:rsidRPr="00215E37" w:rsidRDefault="00215E37" w:rsidP="00215E37">
      <w:pPr>
        <w:ind w:left="14" w:right="113"/>
        <w:rPr>
          <w:sz w:val="20"/>
          <w:szCs w:val="20"/>
          <w:rtl/>
        </w:rPr>
      </w:pPr>
      <w:r w:rsidRPr="00215E37">
        <w:rPr>
          <w:sz w:val="20"/>
          <w:szCs w:val="20"/>
          <w:rtl/>
        </w:rPr>
        <w:t>"</w:t>
      </w:r>
      <w:r w:rsidRPr="00215E37">
        <w:rPr>
          <w:rFonts w:cs="Narkisim"/>
          <w:sz w:val="20"/>
          <w:szCs w:val="20"/>
          <w:rtl/>
        </w:rPr>
        <w:t>אנשים לא רוצים לראות את הכוכבים, להרים העיניים אל השמים. הם ממשיכים ללכת, ראשם רכון, כמו מחפשים משהו שאבד להם, ואולי הם יכולים למצוא את זה דווקא שם למעלה... לו הסתכלו הבריות בכוכבים, היה העולם שונה. לו ידעו שהכוכב שלנו אינו אלא טיפה קטנה ביקום, וכל אחד מאיתנו הוא גרגר אבק זעיר על הטיפה הזאת. לו התבוננו בכוכבים, היו הבריות צנועים יותר. הם לא היו מתנשאים. האחד לא היה מנסה להיות חשוב יותר מחברו. הם היו נראים מגוחכים בעיני עצמם... ראית פעם עלה עשב אחד רוצח את רעהו? גרגר אורז אחד גונב מרעהו? גרגר אבק אחד נלחם בגרגר אבק אחר? העולם היה שונה אילו הבריות היו שונים, והבריות היו שונים אילו רק הסתכלו בשמים.</w:t>
      </w:r>
      <w:r w:rsidRPr="00215E37">
        <w:rPr>
          <w:sz w:val="20"/>
          <w:szCs w:val="20"/>
          <w:rtl/>
        </w:rPr>
        <w:t>"</w:t>
      </w:r>
      <w:r w:rsidRPr="00215E37">
        <w:rPr>
          <w:rStyle w:val="1"/>
          <w:rFonts w:cs="Narkisim"/>
          <w:sz w:val="20"/>
          <w:szCs w:val="20"/>
          <w:rtl/>
        </w:rPr>
        <w:footnoteReference w:id="2"/>
      </w:r>
    </w:p>
    <w:p w:rsidR="00215E37" w:rsidRPr="00215E37" w:rsidRDefault="00215E37" w:rsidP="00215E37">
      <w:pPr>
        <w:ind w:left="14" w:right="113"/>
        <w:rPr>
          <w:sz w:val="20"/>
          <w:szCs w:val="20"/>
          <w:rtl/>
        </w:rPr>
      </w:pPr>
      <w:r w:rsidRPr="00215E37">
        <w:rPr>
          <w:sz w:val="20"/>
          <w:szCs w:val="20"/>
          <w:rtl/>
        </w:rPr>
        <w:t xml:space="preserve">הקטע הנפלא הזה יכול להיות פירוש לתיאור של המלך הרואה בכוכבים. כפי שאומר דגן, הראייה הזו אינה אפשרית כל עוד האדם חי עם הראש באדמה, כל עוד הוא תולה את כל תקוותיו בחייו הנוכחיים ובאפשרויות שלפניו. עם מבט כזה האדם נותר אחוז בכאן </w:t>
      </w:r>
      <w:proofErr w:type="spellStart"/>
      <w:r w:rsidRPr="00215E37">
        <w:rPr>
          <w:sz w:val="20"/>
          <w:szCs w:val="20"/>
          <w:rtl/>
        </w:rPr>
        <w:t>ובעכשיו</w:t>
      </w:r>
      <w:proofErr w:type="spellEnd"/>
      <w:r w:rsidRPr="00215E37">
        <w:rPr>
          <w:sz w:val="20"/>
          <w:szCs w:val="20"/>
          <w:rtl/>
        </w:rPr>
        <w:t xml:space="preserve">, הוא אינו יכול להרים את עיניו לכוכבים. הראייה בכוכבים היא היכולת להשתחרר מהמבט היומיומי הזה, לראות את החיים מפרספקטיבה אחרת, מנקודת המבט של הכוכב – או של הקב"ה. ברגע שאדם נכנס למבט הזה </w:t>
      </w:r>
      <w:proofErr w:type="spellStart"/>
      <w:r w:rsidRPr="00215E37">
        <w:rPr>
          <w:sz w:val="20"/>
          <w:szCs w:val="20"/>
          <w:rtl/>
        </w:rPr>
        <w:t>הכל</w:t>
      </w:r>
      <w:proofErr w:type="spellEnd"/>
      <w:r w:rsidRPr="00215E37">
        <w:rPr>
          <w:sz w:val="20"/>
          <w:szCs w:val="20"/>
          <w:rtl/>
        </w:rPr>
        <w:t xml:space="preserve"> יכול להשתנות, והעולם נעשה מתוקן יותר. </w:t>
      </w:r>
    </w:p>
    <w:p w:rsidR="00215E37" w:rsidRPr="00215E37" w:rsidRDefault="00215E37" w:rsidP="00215E37">
      <w:pPr>
        <w:ind w:left="14" w:right="113"/>
        <w:rPr>
          <w:sz w:val="20"/>
          <w:szCs w:val="20"/>
          <w:rtl/>
        </w:rPr>
      </w:pPr>
      <w:r w:rsidRPr="00215E37">
        <w:rPr>
          <w:sz w:val="20"/>
          <w:szCs w:val="20"/>
          <w:rtl/>
        </w:rPr>
        <w:lastRenderedPageBreak/>
        <w:t xml:space="preserve">נקודת המבט שנותנת הראייה בכוכבים היא של ראיית החיים מהפרספקטיבה של הלא-כלום, עליה דיברנו בפרק הקודם. אין בה מקום להישגים, לשאיפות, לכל הדברים שהאדם נאבק עליהם כל חייו. מהמקום הזה רואים רק את הדבר עצמו, את עצם הקיום, ומכאן רוצה ר' נחמן להפיק את השמחה היתרה. זוהי עמדה שמתאפשרת אל מול הירידה מהמלוכה, שהיא העתיד אותו חוזה המלך לבנו בכוכבים. </w:t>
      </w:r>
    </w:p>
    <w:p w:rsidR="00215E37" w:rsidRPr="00215E37" w:rsidRDefault="00215E37" w:rsidP="00215E37">
      <w:pPr>
        <w:ind w:left="14" w:right="113"/>
        <w:rPr>
          <w:sz w:val="20"/>
          <w:szCs w:val="20"/>
          <w:rtl/>
        </w:rPr>
      </w:pPr>
      <w:r w:rsidRPr="00215E37">
        <w:rPr>
          <w:sz w:val="20"/>
          <w:szCs w:val="20"/>
          <w:rtl/>
        </w:rPr>
        <w:t>כל עוד האדם חי באשליה שהוא יחיה לנצח, שאינסוף אפשרויות עדיין פתוחות לפניו, הוא אינו פוגש את עצמו מהמקום הנקי הזה. הוא חי בתודעה לפיה מה שהוא עושה כרגע, הנכסים שיש בידיו, הם המצב הנצחי שלו. הוא אינו מעלה על דעתו שאי פעם יֵרד מהמלוכה. ככל שהאדם מזדקן הוא מתחיל לראות שהעתיד כבר אינו פרוש לפניו. אדם צעיר עסוק במחשבות על מה שיעשה; אדם מבוגר יכול לומר לעצמו שימשיך לעשות את מה שהוא עושה כעת; אדם זקן יודע שעתיד כבר אין לו, לפניו הוא רואה רק את הירידה מהמלוכה. כאן עולה השאלה אותה מציב בפנינו ר' נחמן דרך דברי המלך לבנו: מה קורה לך במצב הזה? האם הוא מפורר אותך, האם הוא לא מותיר ממך כלום? או שאתה מצליח להישאר בשמחה, לאמץ את הלא-כלום הזה כאמת העמוקה ביותר שלך?</w:t>
      </w:r>
    </w:p>
    <w:p w:rsidR="00215E37" w:rsidRPr="00215E37" w:rsidRDefault="00215E37" w:rsidP="00215E37">
      <w:pPr>
        <w:ind w:left="14" w:right="113"/>
        <w:rPr>
          <w:sz w:val="20"/>
          <w:szCs w:val="20"/>
          <w:rtl/>
        </w:rPr>
      </w:pPr>
      <w:r w:rsidRPr="00215E37">
        <w:rPr>
          <w:sz w:val="20"/>
          <w:szCs w:val="20"/>
          <w:rtl/>
        </w:rPr>
        <w:t xml:space="preserve">מקורה של השמחה הזו הוא ביכולת לומר "כן". זו תנועה עדינה מאוד, בלי לפרוץ בריקודים; המבחן הוא אם גם ברגעים הקשים ביותר, כשאתה מאבד את כל מה שיש לך, בינך לבין עצמך אתה מצליח בכל זאת לומר לחיים "כן". האישור הזה הוא מה שמאפשר להרגיש גם בעומק השבר </w:t>
      </w:r>
      <w:proofErr w:type="spellStart"/>
      <w:r w:rsidRPr="00215E37">
        <w:rPr>
          <w:sz w:val="20"/>
          <w:szCs w:val="20"/>
          <w:rtl/>
        </w:rPr>
        <w:t>שאלהים</w:t>
      </w:r>
      <w:proofErr w:type="spellEnd"/>
      <w:r w:rsidRPr="00215E37">
        <w:rPr>
          <w:sz w:val="20"/>
          <w:szCs w:val="20"/>
          <w:rtl/>
        </w:rPr>
        <w:t xml:space="preserve"> מדבר איתך, ואולי דווקא שם </w:t>
      </w:r>
      <w:proofErr w:type="spellStart"/>
      <w:r w:rsidRPr="00215E37">
        <w:rPr>
          <w:sz w:val="20"/>
          <w:szCs w:val="20"/>
          <w:rtl/>
        </w:rPr>
        <w:t>אלהים</w:t>
      </w:r>
      <w:proofErr w:type="spellEnd"/>
      <w:r w:rsidRPr="00215E37">
        <w:rPr>
          <w:sz w:val="20"/>
          <w:szCs w:val="20"/>
          <w:rtl/>
        </w:rPr>
        <w:t xml:space="preserve"> פוגש אותך. זו אינה תנועה מאומצת של התגברות על הקושי, אלא תנועה קלילה וגם קשה מאוד של שחרור מתלות, תנועה שבה מתגלה לי שבאמת איני צריך להיאחז בשום דבר. </w:t>
      </w:r>
    </w:p>
    <w:p w:rsidR="00215E37" w:rsidRPr="00215E37" w:rsidRDefault="00215E37" w:rsidP="00215E37">
      <w:pPr>
        <w:ind w:left="14" w:right="113"/>
        <w:rPr>
          <w:sz w:val="20"/>
          <w:szCs w:val="20"/>
          <w:rtl/>
        </w:rPr>
      </w:pPr>
      <w:r w:rsidRPr="00215E37">
        <w:rPr>
          <w:sz w:val="20"/>
          <w:szCs w:val="20"/>
          <w:rtl/>
        </w:rPr>
        <w:t>התנועה הקטנה הזו, האמירה הכנה והשקטה הזו, היא שמשחררת את השמחה היתרה לנוכח הירידה מהמלכות. זה מה שמצווה המלך לבנו כשהוא מעביר לו את המלכות: אתה כעת מקבל מלכות, יהיה לך עושר גדול, הצלחה ונכסים; אבל מהמקום בו אני נמצא עכשיו אני אומר לך בוודאות שיום אחד גם אתה תיפול. זו שיחה מאוד אכזרית של אב עם בנו – הוא מטיח בו את ניסיון החיים שלו, את ההיכרות שרכש עם הקושי והשבר שבקיום. אבל אולי זהו דווקא הפתח לקשר אמיתי יותר, כאשר אתה מגלה לבן שלך את האמת הפשוטה והקשה הזו. כך הוא נותר קשור אליך לא בגלל שהפכת את עצמך למשהו יוצא-דופן, אלא בגלל שחשפת בפניו את החולשה המשותפת לכם: אני נפלתי, גם אתה תיפול; וזו הנקודה ממנה אפשר ללכת יחד. מהמקום הזה הוא מציב עבורו את האתגר – כשיגיע תורך לרדת מהמלכות, כי כך דרכו של עולם, האם תמצא בעצמך את היכולת להיות בשמחה, כפי שאני שמח היום? האם תדע להגיד "כן" אל מול הנפילה?</w:t>
      </w: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rPr>
          <w:rtl/>
        </w:rPr>
      </w:pPr>
    </w:p>
    <w:p w:rsidR="00540AE4" w:rsidRDefault="00540AE4" w:rsidP="00540AE4">
      <w:pPr>
        <w:pStyle w:val="a3"/>
      </w:pPr>
    </w:p>
    <w:sectPr w:rsidR="00540AE4" w:rsidSect="00540AE4">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AE4" w:rsidRDefault="00540AE4" w:rsidP="00540AE4">
      <w:r>
        <w:separator/>
      </w:r>
    </w:p>
  </w:endnote>
  <w:endnote w:type="continuationSeparator" w:id="1">
    <w:p w:rsidR="00540AE4" w:rsidRDefault="00540AE4" w:rsidP="00540A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chlieli">
    <w:altName w:val="Times New Roman"/>
    <w:charset w:val="B1"/>
    <w:family w:val="auto"/>
    <w:pitch w:val="variable"/>
    <w:sig w:usb0="00000000" w:usb1="00000000" w:usb2="00000000" w:usb3="00000000" w:csb0="00000000"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AE4" w:rsidRDefault="00540AE4" w:rsidP="00540AE4">
      <w:r>
        <w:separator/>
      </w:r>
    </w:p>
  </w:footnote>
  <w:footnote w:type="continuationSeparator" w:id="1">
    <w:p w:rsidR="00540AE4" w:rsidRDefault="00540AE4" w:rsidP="00540AE4">
      <w:r>
        <w:continuationSeparator/>
      </w:r>
    </w:p>
  </w:footnote>
  <w:footnote w:id="2">
    <w:p w:rsidR="00215E37" w:rsidRDefault="00215E37" w:rsidP="00215E37">
      <w:pPr>
        <w:pStyle w:val="aa"/>
        <w:rPr>
          <w:rtl/>
        </w:rPr>
      </w:pPr>
      <w:r>
        <w:rPr>
          <w:rStyle w:val="a9"/>
        </w:rPr>
        <w:footnoteRef/>
      </w:r>
      <w:r>
        <w:rPr>
          <w:rtl/>
        </w:rPr>
        <w:tab/>
        <w:t xml:space="preserve">אביגדור דגן, </w:t>
      </w:r>
      <w:r>
        <w:rPr>
          <w:b/>
          <w:bCs/>
          <w:rtl/>
        </w:rPr>
        <w:t>רחוב ושמו ממילא</w:t>
      </w:r>
      <w:r>
        <w:rPr>
          <w:rtl/>
        </w:rPr>
        <w:t xml:space="preserve">, ירושלים </w:t>
      </w:r>
      <w:r>
        <w:t>1984</w:t>
      </w:r>
      <w:r>
        <w:rPr>
          <w:rtl/>
        </w:rPr>
        <w:t xml:space="preserve">, </w:t>
      </w:r>
      <w:proofErr w:type="spellStart"/>
      <w:r>
        <w:rPr>
          <w:rtl/>
        </w:rPr>
        <w:t>עמ</w:t>
      </w:r>
      <w:proofErr w:type="spellEnd"/>
      <w:r>
        <w:rPr>
          <w:rtl/>
        </w:rPr>
        <w:t xml:space="preserve">' </w:t>
      </w:r>
      <w:r>
        <w:t>21</w:t>
      </w:r>
      <w:r>
        <w:rPr>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0907"/>
      <w:docPartObj>
        <w:docPartGallery w:val="Page Numbers (Top of Page)"/>
        <w:docPartUnique/>
      </w:docPartObj>
    </w:sdtPr>
    <w:sdtContent>
      <w:p w:rsidR="00540AE4" w:rsidRDefault="00AD5CD2">
        <w:pPr>
          <w:pStyle w:val="a5"/>
          <w:jc w:val="center"/>
        </w:pPr>
        <w:fldSimple w:instr=" PAGE   \* MERGEFORMAT ">
          <w:r w:rsidR="00770F87" w:rsidRPr="00770F87">
            <w:rPr>
              <w:rFonts w:cs="Calibri"/>
              <w:noProof/>
              <w:rtl/>
              <w:lang w:val="he-IL"/>
            </w:rPr>
            <w:t>1</w:t>
          </w:r>
        </w:fldSimple>
      </w:p>
    </w:sdtContent>
  </w:sdt>
  <w:p w:rsidR="00540AE4" w:rsidRDefault="00540AE4">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540AE4"/>
    <w:rsid w:val="00005F8A"/>
    <w:rsid w:val="000562D5"/>
    <w:rsid w:val="0008118E"/>
    <w:rsid w:val="00142F79"/>
    <w:rsid w:val="00156381"/>
    <w:rsid w:val="00215E37"/>
    <w:rsid w:val="003A5ED5"/>
    <w:rsid w:val="003B4DC8"/>
    <w:rsid w:val="0041250F"/>
    <w:rsid w:val="00540AE4"/>
    <w:rsid w:val="006B79A7"/>
    <w:rsid w:val="00770F87"/>
    <w:rsid w:val="008E45B4"/>
    <w:rsid w:val="00A379B2"/>
    <w:rsid w:val="00AD5CD2"/>
    <w:rsid w:val="00B33671"/>
    <w:rsid w:val="00B375CE"/>
    <w:rsid w:val="00CF21FD"/>
    <w:rsid w:val="00D6099C"/>
    <w:rsid w:val="00EA4FCC"/>
    <w:rsid w:val="00F2356E"/>
    <w:rsid w:val="00F83EE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E37"/>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40AE4"/>
    <w:pPr>
      <w:bidi/>
      <w:spacing w:after="0" w:line="240" w:lineRule="auto"/>
    </w:pPr>
  </w:style>
  <w:style w:type="paragraph" w:styleId="a5">
    <w:name w:val="header"/>
    <w:basedOn w:val="a"/>
    <w:link w:val="a6"/>
    <w:uiPriority w:val="99"/>
    <w:unhideWhenUsed/>
    <w:rsid w:val="00540AE4"/>
    <w:pPr>
      <w:tabs>
        <w:tab w:val="center" w:pos="4153"/>
        <w:tab w:val="right" w:pos="8306"/>
      </w:tabs>
    </w:pPr>
    <w:rPr>
      <w:rFonts w:asciiTheme="majorBidi" w:eastAsiaTheme="minorHAnsi" w:hAnsiTheme="majorBidi"/>
      <w:sz w:val="20"/>
      <w:szCs w:val="20"/>
    </w:rPr>
  </w:style>
  <w:style w:type="character" w:customStyle="1" w:styleId="a6">
    <w:name w:val="כותרת עליונה תו"/>
    <w:basedOn w:val="a0"/>
    <w:link w:val="a5"/>
    <w:uiPriority w:val="99"/>
    <w:rsid w:val="00540AE4"/>
  </w:style>
  <w:style w:type="paragraph" w:styleId="a7">
    <w:name w:val="footer"/>
    <w:basedOn w:val="a"/>
    <w:link w:val="a8"/>
    <w:uiPriority w:val="99"/>
    <w:semiHidden/>
    <w:unhideWhenUsed/>
    <w:rsid w:val="00540AE4"/>
    <w:pPr>
      <w:tabs>
        <w:tab w:val="center" w:pos="4153"/>
        <w:tab w:val="right" w:pos="8306"/>
      </w:tabs>
    </w:pPr>
  </w:style>
  <w:style w:type="character" w:customStyle="1" w:styleId="a8">
    <w:name w:val="כותרת תחתונה תו"/>
    <w:basedOn w:val="a0"/>
    <w:link w:val="a7"/>
    <w:uiPriority w:val="99"/>
    <w:semiHidden/>
    <w:rsid w:val="00540AE4"/>
  </w:style>
  <w:style w:type="character" w:customStyle="1" w:styleId="a4">
    <w:name w:val="ללא מרווח תו"/>
    <w:basedOn w:val="a0"/>
    <w:link w:val="a3"/>
    <w:uiPriority w:val="1"/>
    <w:locked/>
    <w:rsid w:val="00215E37"/>
  </w:style>
  <w:style w:type="character" w:customStyle="1" w:styleId="a9">
    <w:name w:val="תווי הערת שוליים"/>
    <w:rsid w:val="00215E37"/>
  </w:style>
  <w:style w:type="character" w:customStyle="1" w:styleId="1">
    <w:name w:val="הפניה להערת שוליים1"/>
    <w:rsid w:val="00215E37"/>
    <w:rPr>
      <w:vertAlign w:val="superscript"/>
    </w:rPr>
  </w:style>
  <w:style w:type="paragraph" w:styleId="aa">
    <w:name w:val="footnote text"/>
    <w:basedOn w:val="a"/>
    <w:link w:val="ab"/>
    <w:rsid w:val="00215E37"/>
    <w:pPr>
      <w:widowControl w:val="0"/>
      <w:suppressLineNumbers/>
      <w:suppressAutoHyphens/>
      <w:spacing w:line="360" w:lineRule="auto"/>
      <w:ind w:hanging="283"/>
      <w:jc w:val="both"/>
    </w:pPr>
    <w:rPr>
      <w:rFonts w:ascii="David" w:eastAsia="nachlieli" w:hAnsi="David" w:cs="David"/>
      <w:kern w:val="1"/>
      <w:sz w:val="20"/>
      <w:szCs w:val="20"/>
      <w:lang w:eastAsia="he-IL"/>
    </w:rPr>
  </w:style>
  <w:style w:type="character" w:customStyle="1" w:styleId="ab">
    <w:name w:val="טקסט הערת שוליים תו"/>
    <w:basedOn w:val="a0"/>
    <w:link w:val="aa"/>
    <w:rsid w:val="00215E37"/>
    <w:rPr>
      <w:rFonts w:ascii="David" w:eastAsia="nachlieli" w:hAnsi="David" w:cs="David"/>
      <w:kern w:val="1"/>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2659</Words>
  <Characters>13295</Characters>
  <Application>Microsoft Office Word</Application>
  <DocSecurity>0</DocSecurity>
  <Lines>110</Lines>
  <Paragraphs>31</Paragraphs>
  <ScaleCrop>false</ScaleCrop>
  <Company/>
  <LinksUpToDate>false</LinksUpToDate>
  <CharactersWithSpaces>15923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13</cp:revision>
  <cp:lastPrinted>2016-12-26T06:18:00Z</cp:lastPrinted>
  <dcterms:created xsi:type="dcterms:W3CDTF">2016-12-25T22:20:00Z</dcterms:created>
  <dcterms:modified xsi:type="dcterms:W3CDTF">2016-12-26T06:22:00Z</dcterms:modified>
</cp:coreProperties>
</file>