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BCD" w:rsidRDefault="008F4BCD" w:rsidP="008F4BCD">
      <w:pPr>
        <w:spacing w:line="360" w:lineRule="auto"/>
        <w:jc w:val="both"/>
        <w:rPr>
          <w:rFonts w:ascii="FrankRuehl" w:hAnsi="FrankRuehl" w:cs="FrankRuehl"/>
          <w:sz w:val="16"/>
          <w:szCs w:val="16"/>
          <w:rtl/>
        </w:rPr>
      </w:pPr>
      <w:proofErr w:type="spellStart"/>
      <w:r w:rsidRPr="00002E99">
        <w:rPr>
          <w:rFonts w:ascii="FrankRuehl" w:hAnsi="FrankRuehl" w:cs="FrankRuehl" w:hint="cs"/>
          <w:sz w:val="16"/>
          <w:szCs w:val="16"/>
          <w:rtl/>
        </w:rPr>
        <w:t>לק"י</w:t>
      </w:r>
      <w:proofErr w:type="spellEnd"/>
      <w:r w:rsidRPr="00002E99">
        <w:rPr>
          <w:rFonts w:ascii="FrankRuehl" w:hAnsi="FrankRuehl" w:cs="FrankRuehl" w:hint="cs"/>
          <w:sz w:val="16"/>
          <w:szCs w:val="16"/>
          <w:rtl/>
        </w:rPr>
        <w:t xml:space="preserve">, </w:t>
      </w:r>
      <w:r>
        <w:rPr>
          <w:rFonts w:ascii="FrankRuehl" w:hAnsi="FrankRuehl" w:cs="FrankRuehl" w:hint="cs"/>
          <w:sz w:val="16"/>
          <w:szCs w:val="16"/>
          <w:rtl/>
        </w:rPr>
        <w:t xml:space="preserve">י"ט תמוז תשע"ז </w:t>
      </w:r>
      <w:r w:rsidR="009C1107">
        <w:rPr>
          <w:rFonts w:ascii="FrankRuehl" w:hAnsi="FrankRuehl" w:cs="FrankRuehl" w:hint="cs"/>
          <w:sz w:val="16"/>
          <w:szCs w:val="16"/>
          <w:rtl/>
        </w:rPr>
        <w:t xml:space="preserve">        </w:t>
      </w:r>
      <w:r w:rsidRPr="00002E99">
        <w:rPr>
          <w:rFonts w:ascii="FrankRuehl" w:hAnsi="FrankRuehl" w:cs="FrankRuehl"/>
          <w:sz w:val="16"/>
          <w:szCs w:val="16"/>
          <w:rtl/>
        </w:rPr>
        <w:t xml:space="preserve">הבעל שם טוב, המגיד </w:t>
      </w:r>
      <w:proofErr w:type="spellStart"/>
      <w:r w:rsidRPr="00002E99">
        <w:rPr>
          <w:rFonts w:ascii="FrankRuehl" w:hAnsi="FrankRuehl" w:cs="FrankRuehl"/>
          <w:sz w:val="16"/>
          <w:szCs w:val="16"/>
          <w:rtl/>
        </w:rPr>
        <w:t>ממזריטש</w:t>
      </w:r>
      <w:proofErr w:type="spellEnd"/>
      <w:r w:rsidRPr="00002E99">
        <w:rPr>
          <w:rFonts w:ascii="FrankRuehl" w:hAnsi="FrankRuehl" w:cs="FrankRuehl"/>
          <w:sz w:val="16"/>
          <w:szCs w:val="16"/>
          <w:rtl/>
        </w:rPr>
        <w:t xml:space="preserve">, פרי הארץ, </w:t>
      </w:r>
      <w:r w:rsidRPr="00002E99">
        <w:rPr>
          <w:rFonts w:ascii="FrankRuehl" w:hAnsi="FrankRuehl" w:cs="FrankRuehl"/>
          <w:b/>
          <w:bCs/>
          <w:sz w:val="16"/>
          <w:szCs w:val="16"/>
          <w:rtl/>
        </w:rPr>
        <w:t>קדושת לוי</w:t>
      </w:r>
      <w:r>
        <w:rPr>
          <w:rFonts w:ascii="FrankRuehl" w:hAnsi="FrankRuehl" w:cs="FrankRuehl" w:hint="cs"/>
          <w:sz w:val="16"/>
          <w:szCs w:val="16"/>
          <w:rtl/>
        </w:rPr>
        <w:t xml:space="preserve"> </w:t>
      </w:r>
    </w:p>
    <w:p w:rsidR="0049421B" w:rsidRPr="008F4BCD" w:rsidRDefault="003A7C66" w:rsidP="003A7C66">
      <w:pPr>
        <w:spacing w:line="360" w:lineRule="auto"/>
        <w:jc w:val="both"/>
        <w:rPr>
          <w:rFonts w:ascii="FrankRuehl" w:hAnsi="FrankRuehl" w:cs="FrankRuehl"/>
          <w:u w:val="single"/>
          <w:rtl/>
        </w:rPr>
      </w:pPr>
      <w:bookmarkStart w:id="0" w:name="_GoBack"/>
      <w:bookmarkEnd w:id="0"/>
      <w:r w:rsidRPr="008F4BCD">
        <w:rPr>
          <w:rFonts w:ascii="FrankRuehl" w:hAnsi="FrankRuehl" w:cs="FrankRuehl"/>
          <w:u w:val="single"/>
          <w:rtl/>
        </w:rPr>
        <w:t>דין תורה כלפי שמיא</w:t>
      </w:r>
    </w:p>
    <w:p w:rsidR="003A7C66" w:rsidRPr="008F4BCD" w:rsidRDefault="003A7C66" w:rsidP="003A7C66">
      <w:pPr>
        <w:spacing w:line="360" w:lineRule="auto"/>
        <w:jc w:val="both"/>
        <w:rPr>
          <w:rFonts w:ascii="FrankRuehl" w:hAnsi="FrankRuehl" w:cs="FrankRuehl"/>
          <w:rtl/>
        </w:rPr>
      </w:pPr>
    </w:p>
    <w:p w:rsidR="003A7C66" w:rsidRPr="008F4BCD" w:rsidRDefault="003A7C66" w:rsidP="008F4BCD">
      <w:pPr>
        <w:spacing w:line="360" w:lineRule="auto"/>
        <w:jc w:val="both"/>
        <w:rPr>
          <w:rFonts w:ascii="FrankRuehl" w:hAnsi="FrankRuehl" w:cs="FrankRuehl"/>
          <w:rtl/>
        </w:rPr>
      </w:pPr>
      <w:r w:rsidRPr="008F4BCD">
        <w:rPr>
          <w:rFonts w:ascii="FrankRuehl" w:hAnsi="FrankRuehl" w:cs="FrankRuehl"/>
          <w:b/>
          <w:bCs/>
          <w:rtl/>
        </w:rPr>
        <w:t>איוב פרק ב</w:t>
      </w:r>
      <w:r w:rsidRPr="008F4BCD">
        <w:rPr>
          <w:rFonts w:ascii="FrankRuehl" w:hAnsi="FrankRuehl" w:cs="FrankRuehl"/>
          <w:rtl/>
        </w:rPr>
        <w:t xml:space="preserve"> (ג) וַיֹּאמֶר </w:t>
      </w:r>
      <w:proofErr w:type="spellStart"/>
      <w:r w:rsidRPr="008F4BCD">
        <w:rPr>
          <w:rFonts w:ascii="FrankRuehl" w:hAnsi="FrankRuehl" w:cs="FrankRuehl"/>
          <w:rtl/>
        </w:rPr>
        <w:t>יְדֹוָד</w:t>
      </w:r>
      <w:proofErr w:type="spellEnd"/>
      <w:r w:rsidRPr="008F4BCD">
        <w:rPr>
          <w:rFonts w:ascii="FrankRuehl" w:hAnsi="FrankRuehl" w:cs="FrankRuehl"/>
          <w:rtl/>
        </w:rPr>
        <w:t xml:space="preserve"> אֶל הַשָּׂטָן הֲשַׂמְתָּ לִבְּךָ אֶל עַבְדִּי אִיּוֹב כִּי אֵין כָּמֹהוּ בָּאָרֶץ אִישׁ תָּם וְיָשָׁר יְרֵא </w:t>
      </w:r>
      <w:proofErr w:type="spellStart"/>
      <w:r w:rsidRPr="008F4BCD">
        <w:rPr>
          <w:rFonts w:ascii="FrankRuehl" w:hAnsi="FrankRuehl" w:cs="FrankRuehl"/>
          <w:rtl/>
        </w:rPr>
        <w:t>אֱלֹהִים</w:t>
      </w:r>
      <w:proofErr w:type="spellEnd"/>
      <w:r w:rsidRPr="008F4BCD">
        <w:rPr>
          <w:rFonts w:ascii="FrankRuehl" w:hAnsi="FrankRuehl" w:cs="FrankRuehl"/>
          <w:rtl/>
        </w:rPr>
        <w:t xml:space="preserve"> וְסָר מֵרָע וְעֹדֶנּוּ מַחֲזִיק </w:t>
      </w:r>
      <w:proofErr w:type="spellStart"/>
      <w:r w:rsidRPr="008F4BCD">
        <w:rPr>
          <w:rFonts w:ascii="FrankRuehl" w:hAnsi="FrankRuehl" w:cs="FrankRuehl"/>
          <w:rtl/>
        </w:rPr>
        <w:t>בְּתֻמָּתו</w:t>
      </w:r>
      <w:proofErr w:type="spellEnd"/>
      <w:r w:rsidRPr="008F4BCD">
        <w:rPr>
          <w:rFonts w:ascii="FrankRuehl" w:hAnsi="FrankRuehl" w:cs="FrankRuehl"/>
          <w:rtl/>
        </w:rPr>
        <w:t>ֹ וַתְּסִיתֵנִי בוֹ לְבַלְּעוֹ חִנָּם:</w:t>
      </w: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rtl/>
        </w:rPr>
        <w:t xml:space="preserve">(ד) וַיַּעַן הַשָּׂטָן אֶת </w:t>
      </w:r>
      <w:proofErr w:type="spellStart"/>
      <w:r w:rsidRPr="008F4BCD">
        <w:rPr>
          <w:rFonts w:ascii="FrankRuehl" w:hAnsi="FrankRuehl" w:cs="FrankRuehl"/>
          <w:rtl/>
        </w:rPr>
        <w:t>יְדֹוָד</w:t>
      </w:r>
      <w:proofErr w:type="spellEnd"/>
      <w:r w:rsidRPr="008F4BCD">
        <w:rPr>
          <w:rFonts w:ascii="FrankRuehl" w:hAnsi="FrankRuehl" w:cs="FrankRuehl"/>
          <w:rtl/>
        </w:rPr>
        <w:t xml:space="preserve"> וַיֹּאמַר עוֹר בְּעַד עוֹר וְכֹל אֲשֶׁר לָאִישׁ </w:t>
      </w:r>
      <w:proofErr w:type="spellStart"/>
      <w:r w:rsidRPr="008F4BCD">
        <w:rPr>
          <w:rFonts w:ascii="FrankRuehl" w:hAnsi="FrankRuehl" w:cs="FrankRuehl"/>
          <w:rtl/>
        </w:rPr>
        <w:t>יִתֵּן</w:t>
      </w:r>
      <w:proofErr w:type="spellEnd"/>
      <w:r w:rsidRPr="008F4BCD">
        <w:rPr>
          <w:rFonts w:ascii="FrankRuehl" w:hAnsi="FrankRuehl" w:cs="FrankRuehl"/>
          <w:rtl/>
        </w:rPr>
        <w:t xml:space="preserve"> בְּעַד נַפְשׁוֹ:</w:t>
      </w: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rtl/>
        </w:rPr>
        <w:t>(ה) אוּלָם שְׁלַח נָא יָדְךָ וְגַע אֶל עַצְמוֹ וְאֶל בְּשָׂרוֹ אִם לֹא אֶל פָּנֶיךָ יְבָרְכֶךָּ:</w:t>
      </w: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rtl/>
        </w:rPr>
        <w:t xml:space="preserve">(ו) וַיֹּאמֶר </w:t>
      </w:r>
      <w:proofErr w:type="spellStart"/>
      <w:r w:rsidRPr="008F4BCD">
        <w:rPr>
          <w:rFonts w:ascii="FrankRuehl" w:hAnsi="FrankRuehl" w:cs="FrankRuehl"/>
          <w:rtl/>
        </w:rPr>
        <w:t>יְדֹוָד</w:t>
      </w:r>
      <w:proofErr w:type="spellEnd"/>
      <w:r w:rsidRPr="008F4BCD">
        <w:rPr>
          <w:rFonts w:ascii="FrankRuehl" w:hAnsi="FrankRuehl" w:cs="FrankRuehl"/>
          <w:rtl/>
        </w:rPr>
        <w:t xml:space="preserve"> אֶל הַשָּׂטָן הִנּוֹ בְיָדֶךָ אַךְ אֶת נַפְשׁוֹ שְׁמֹר:</w:t>
      </w: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rtl/>
        </w:rPr>
        <w:t xml:space="preserve">(ז) וַיֵּצֵא הַשָּׂטָן מֵאֵת פְּנֵי </w:t>
      </w:r>
      <w:proofErr w:type="spellStart"/>
      <w:r w:rsidRPr="008F4BCD">
        <w:rPr>
          <w:rFonts w:ascii="FrankRuehl" w:hAnsi="FrankRuehl" w:cs="FrankRuehl"/>
          <w:rtl/>
        </w:rPr>
        <w:t>יְדֹוָד</w:t>
      </w:r>
      <w:proofErr w:type="spellEnd"/>
      <w:r w:rsidRPr="008F4BCD">
        <w:rPr>
          <w:rFonts w:ascii="FrankRuehl" w:hAnsi="FrankRuehl" w:cs="FrankRuehl"/>
          <w:rtl/>
        </w:rPr>
        <w:t xml:space="preserve"> </w:t>
      </w:r>
      <w:proofErr w:type="spellStart"/>
      <w:r w:rsidRPr="008F4BCD">
        <w:rPr>
          <w:rFonts w:ascii="FrankRuehl" w:hAnsi="FrankRuehl" w:cs="FrankRuehl"/>
          <w:rtl/>
        </w:rPr>
        <w:t>וַיַּך</w:t>
      </w:r>
      <w:proofErr w:type="spellEnd"/>
      <w:r w:rsidRPr="008F4BCD">
        <w:rPr>
          <w:rFonts w:ascii="FrankRuehl" w:hAnsi="FrankRuehl" w:cs="FrankRuehl"/>
          <w:rtl/>
        </w:rPr>
        <w:t xml:space="preserve">ְ אֶת אִיּוֹב בִּשְׁחִין רָע מִכַּף רַגְלוֹ וְעַד </w:t>
      </w:r>
      <w:proofErr w:type="spellStart"/>
      <w:r w:rsidRPr="008F4BCD">
        <w:rPr>
          <w:rFonts w:ascii="FrankRuehl" w:hAnsi="FrankRuehl" w:cs="FrankRuehl"/>
          <w:rtl/>
        </w:rPr>
        <w:t>קָדְקֳדו</w:t>
      </w:r>
      <w:proofErr w:type="spellEnd"/>
      <w:r w:rsidRPr="008F4BCD">
        <w:rPr>
          <w:rFonts w:ascii="FrankRuehl" w:hAnsi="FrankRuehl" w:cs="FrankRuehl"/>
          <w:rtl/>
        </w:rPr>
        <w:t>ֹ:</w:t>
      </w: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rtl/>
        </w:rPr>
        <w:t xml:space="preserve">(ח) </w:t>
      </w:r>
      <w:proofErr w:type="spellStart"/>
      <w:r w:rsidRPr="008F4BCD">
        <w:rPr>
          <w:rFonts w:ascii="FrankRuehl" w:hAnsi="FrankRuehl" w:cs="FrankRuehl"/>
          <w:rtl/>
        </w:rPr>
        <w:t>וַיִּקַּח</w:t>
      </w:r>
      <w:proofErr w:type="spellEnd"/>
      <w:r w:rsidRPr="008F4BCD">
        <w:rPr>
          <w:rFonts w:ascii="FrankRuehl" w:hAnsi="FrankRuehl" w:cs="FrankRuehl"/>
          <w:rtl/>
        </w:rPr>
        <w:t xml:space="preserve"> לוֹ חֶרֶשׂ לְהִתְגָּרֵד בּוֹ וְהוּא ישֵׁב בְּתוֹךְ הָאֵפֶר:</w:t>
      </w: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rtl/>
        </w:rPr>
        <w:t xml:space="preserve">(ט) וַתֹּאמֶר לוֹ אִשְׁתּוֹ עֹדְךָ מַחֲזִיק </w:t>
      </w:r>
      <w:proofErr w:type="spellStart"/>
      <w:r w:rsidRPr="008F4BCD">
        <w:rPr>
          <w:rFonts w:ascii="FrankRuehl" w:hAnsi="FrankRuehl" w:cs="FrankRuehl"/>
          <w:rtl/>
        </w:rPr>
        <w:t>בְּתֻמָּתֶך</w:t>
      </w:r>
      <w:proofErr w:type="spellEnd"/>
      <w:r w:rsidRPr="008F4BCD">
        <w:rPr>
          <w:rFonts w:ascii="FrankRuehl" w:hAnsi="FrankRuehl" w:cs="FrankRuehl"/>
          <w:rtl/>
        </w:rPr>
        <w:t xml:space="preserve">ָ בָּרֵךְ </w:t>
      </w:r>
      <w:proofErr w:type="spellStart"/>
      <w:r w:rsidRPr="008F4BCD">
        <w:rPr>
          <w:rFonts w:ascii="FrankRuehl" w:hAnsi="FrankRuehl" w:cs="FrankRuehl"/>
          <w:rtl/>
        </w:rPr>
        <w:t>אֱלֹהִים</w:t>
      </w:r>
      <w:proofErr w:type="spellEnd"/>
      <w:r w:rsidRPr="008F4BCD">
        <w:rPr>
          <w:rFonts w:ascii="FrankRuehl" w:hAnsi="FrankRuehl" w:cs="FrankRuehl"/>
          <w:rtl/>
        </w:rPr>
        <w:t xml:space="preserve"> וָמֻת:</w:t>
      </w: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rtl/>
        </w:rPr>
        <w:t xml:space="preserve">(י) וַיֹּאמֶר אֵלֶיהָ כְּדַבֵּר אַחַת הַנְּבָלוֹת תְּדַבֵּרִי גַּם אֶת הַטּוֹב נְקַבֵּל מֵאֵת </w:t>
      </w:r>
      <w:proofErr w:type="spellStart"/>
      <w:r w:rsidRPr="008F4BCD">
        <w:rPr>
          <w:rFonts w:ascii="FrankRuehl" w:hAnsi="FrankRuehl" w:cs="FrankRuehl"/>
          <w:rtl/>
        </w:rPr>
        <w:t>הָאֱלֹהִים</w:t>
      </w:r>
      <w:proofErr w:type="spellEnd"/>
      <w:r w:rsidRPr="008F4BCD">
        <w:rPr>
          <w:rFonts w:ascii="FrankRuehl" w:hAnsi="FrankRuehl" w:cs="FrankRuehl"/>
          <w:rtl/>
        </w:rPr>
        <w:t xml:space="preserve"> וְאֶת הָרָע לֹא נְקַבֵּל בְּכָל זֹאת לֹא חָטָא אִיּוֹב בִּשְׂפָתָיו:</w:t>
      </w:r>
    </w:p>
    <w:p w:rsidR="003A7C66" w:rsidRPr="008F4BCD" w:rsidRDefault="003A7C66" w:rsidP="003A7C66">
      <w:pPr>
        <w:spacing w:line="360" w:lineRule="auto"/>
        <w:jc w:val="both"/>
        <w:rPr>
          <w:rFonts w:ascii="FrankRuehl" w:hAnsi="FrankRuehl" w:cs="FrankRuehl"/>
          <w:rtl/>
        </w:rPr>
      </w:pPr>
    </w:p>
    <w:p w:rsidR="00982FF7" w:rsidRPr="008F4BCD" w:rsidRDefault="00982FF7" w:rsidP="003A7C66">
      <w:pPr>
        <w:spacing w:line="360" w:lineRule="auto"/>
        <w:jc w:val="both"/>
        <w:rPr>
          <w:rFonts w:ascii="FrankRuehl" w:hAnsi="FrankRuehl" w:cs="FrankRuehl"/>
          <w:rtl/>
        </w:rPr>
      </w:pPr>
      <w:r w:rsidRPr="008F4BCD">
        <w:rPr>
          <w:rFonts w:ascii="FrankRuehl" w:hAnsi="FrankRuehl" w:cs="FrankRuehl"/>
          <w:b/>
          <w:bCs/>
          <w:rtl/>
        </w:rPr>
        <w:t xml:space="preserve">ר' שמואל </w:t>
      </w:r>
      <w:proofErr w:type="spellStart"/>
      <w:r w:rsidRPr="008F4BCD">
        <w:rPr>
          <w:rFonts w:ascii="FrankRuehl" w:hAnsi="FrankRuehl" w:cs="FrankRuehl"/>
          <w:b/>
          <w:bCs/>
          <w:rtl/>
        </w:rPr>
        <w:t>שמעלקא</w:t>
      </w:r>
      <w:proofErr w:type="spellEnd"/>
      <w:r w:rsidRPr="008F4BCD">
        <w:rPr>
          <w:rFonts w:ascii="FrankRuehl" w:hAnsi="FrankRuehl" w:cs="FrankRuehl"/>
          <w:b/>
          <w:bCs/>
          <w:rtl/>
        </w:rPr>
        <w:t xml:space="preserve"> הלוי הורביץ </w:t>
      </w:r>
      <w:proofErr w:type="spellStart"/>
      <w:r w:rsidRPr="008F4BCD">
        <w:rPr>
          <w:rFonts w:ascii="FrankRuehl" w:hAnsi="FrankRuehl" w:cs="FrankRuehl"/>
          <w:b/>
          <w:bCs/>
          <w:rtl/>
        </w:rPr>
        <w:t>מניקלשבורג</w:t>
      </w:r>
      <w:proofErr w:type="spellEnd"/>
      <w:r w:rsidRPr="008F4BCD">
        <w:rPr>
          <w:rFonts w:ascii="FrankRuehl" w:hAnsi="FrankRuehl" w:cs="FrankRuehl"/>
          <w:rtl/>
        </w:rPr>
        <w:t xml:space="preserve"> </w:t>
      </w:r>
      <w:r w:rsidRPr="008F4BCD">
        <w:rPr>
          <w:rFonts w:ascii="FrankRuehl" w:hAnsi="FrankRuehl" w:cs="FrankRuehl"/>
          <w:sz w:val="18"/>
          <w:szCs w:val="18"/>
          <w:rtl/>
        </w:rPr>
        <w:t>(1726</w:t>
      </w:r>
      <w:r w:rsidRPr="008F4BCD">
        <w:rPr>
          <w:rFonts w:ascii="FrankRuehl" w:hAnsi="FrankRuehl" w:cs="FrankRuehl"/>
          <w:sz w:val="18"/>
          <w:szCs w:val="18"/>
          <w:rtl/>
        </w:rPr>
        <w:noBreakHyphen/>
        <w:t>1778), רבו של ר' לוי יצחק ומי שגילה לו את החסידות, הקדמה לספרו</w:t>
      </w:r>
      <w:r w:rsidRPr="008F4BCD">
        <w:rPr>
          <w:rFonts w:ascii="FrankRuehl" w:hAnsi="FrankRuehl" w:cs="FrankRuehl"/>
          <w:rtl/>
        </w:rPr>
        <w:t xml:space="preserve"> </w:t>
      </w:r>
      <w:r w:rsidRPr="008F4BCD">
        <w:rPr>
          <w:rFonts w:ascii="FrankRuehl" w:hAnsi="FrankRuehl" w:cs="FrankRuehl"/>
          <w:b/>
          <w:bCs/>
          <w:rtl/>
        </w:rPr>
        <w:t>נזיר השם, למברג תרכ"ט, עמ' 4</w:t>
      </w:r>
      <w:r w:rsidRPr="008F4BCD">
        <w:rPr>
          <w:rFonts w:ascii="FrankRuehl" w:hAnsi="FrankRuehl" w:cs="FrankRuehl"/>
          <w:rtl/>
        </w:rPr>
        <w:t>:</w:t>
      </w:r>
    </w:p>
    <w:p w:rsidR="003A7C66" w:rsidRPr="008F4BCD" w:rsidRDefault="003A7C66" w:rsidP="00982FF7">
      <w:pPr>
        <w:spacing w:line="360" w:lineRule="auto"/>
        <w:jc w:val="both"/>
        <w:rPr>
          <w:rFonts w:ascii="FrankRuehl" w:hAnsi="FrankRuehl" w:cs="FrankRuehl"/>
          <w:rtl/>
        </w:rPr>
      </w:pPr>
      <w:r w:rsidRPr="008F4BCD">
        <w:rPr>
          <w:rFonts w:ascii="FrankRuehl" w:hAnsi="FrankRuehl" w:cs="FrankRuehl"/>
          <w:rtl/>
        </w:rPr>
        <w:t>למען ל</w:t>
      </w:r>
      <w:r w:rsidR="00982FF7" w:rsidRPr="008F4BCD">
        <w:rPr>
          <w:rFonts w:ascii="FrankRuehl" w:hAnsi="FrankRuehl" w:cs="FrankRuehl"/>
          <w:rtl/>
        </w:rPr>
        <w:t xml:space="preserve">הראות לאחב"י </w:t>
      </w:r>
      <w:r w:rsidRPr="008F4BCD">
        <w:rPr>
          <w:rFonts w:ascii="FrankRuehl" w:hAnsi="FrankRuehl" w:cs="FrankRuehl"/>
          <w:rtl/>
        </w:rPr>
        <w:t xml:space="preserve">את </w:t>
      </w:r>
      <w:proofErr w:type="spellStart"/>
      <w:r w:rsidRPr="008F4BCD">
        <w:rPr>
          <w:rFonts w:ascii="FrankRuehl" w:hAnsi="FrankRuehl" w:cs="FrankRuehl"/>
          <w:rtl/>
        </w:rPr>
        <w:t>כח</w:t>
      </w:r>
      <w:proofErr w:type="spellEnd"/>
      <w:r w:rsidRPr="008F4BCD">
        <w:rPr>
          <w:rFonts w:ascii="FrankRuehl" w:hAnsi="FrankRuehl" w:cs="FrankRuehl"/>
          <w:rtl/>
        </w:rPr>
        <w:t xml:space="preserve"> התורה, אציג </w:t>
      </w:r>
      <w:proofErr w:type="spellStart"/>
      <w:r w:rsidRPr="008F4BCD">
        <w:rPr>
          <w:rFonts w:ascii="FrankRuehl" w:hAnsi="FrankRuehl" w:cs="FrankRuehl"/>
          <w:rtl/>
        </w:rPr>
        <w:t>בכאן</w:t>
      </w:r>
      <w:proofErr w:type="spellEnd"/>
      <w:r w:rsidR="00982FF7" w:rsidRPr="008F4BCD">
        <w:rPr>
          <w:rFonts w:ascii="FrankRuehl" w:hAnsi="FrankRuehl" w:cs="FrankRuehl"/>
          <w:rtl/>
        </w:rPr>
        <w:t xml:space="preserve"> דין מבית דין</w:t>
      </w:r>
      <w:r w:rsidRPr="008F4BCD">
        <w:rPr>
          <w:rFonts w:ascii="FrankRuehl" w:hAnsi="FrankRuehl" w:cs="FrankRuehl"/>
          <w:rtl/>
        </w:rPr>
        <w:t xml:space="preserve"> הקדושה של מרן זקני המחבר הקדוש נזיר השם וזה נוסח </w:t>
      </w:r>
      <w:proofErr w:type="spellStart"/>
      <w:r w:rsidRPr="008F4BCD">
        <w:rPr>
          <w:rFonts w:ascii="FrankRuehl" w:hAnsi="FrankRuehl" w:cs="FrankRuehl"/>
          <w:rtl/>
        </w:rPr>
        <w:t>הפס"ד</w:t>
      </w:r>
      <w:proofErr w:type="spellEnd"/>
      <w:r w:rsidRPr="008F4BCD">
        <w:rPr>
          <w:rFonts w:ascii="FrankRuehl" w:hAnsi="FrankRuehl" w:cs="FrankRuehl"/>
        </w:rPr>
        <w:t xml:space="preserve">. </w:t>
      </w:r>
      <w:r w:rsidR="00982FF7" w:rsidRPr="008F4BCD">
        <w:rPr>
          <w:rFonts w:ascii="FrankRuehl" w:hAnsi="FrankRuehl" w:cs="FrankRuehl"/>
          <w:rtl/>
        </w:rPr>
        <w:t>על דברי טענות ותביעות</w:t>
      </w:r>
      <w:r w:rsidRPr="008F4BCD">
        <w:rPr>
          <w:rFonts w:ascii="FrankRuehl" w:hAnsi="FrankRuehl" w:cs="FrankRuehl"/>
          <w:rtl/>
        </w:rPr>
        <w:t xml:space="preserve"> שבאו לפנינו ב"ד הח"מ ה"ה</w:t>
      </w:r>
      <w:r w:rsidR="00982FF7" w:rsidRPr="008F4BCD">
        <w:rPr>
          <w:rFonts w:ascii="FrankRuehl" w:hAnsi="FrankRuehl" w:cs="FrankRuehl"/>
          <w:rtl/>
        </w:rPr>
        <w:t xml:space="preserve"> </w:t>
      </w:r>
      <w:r w:rsidRPr="008F4BCD">
        <w:rPr>
          <w:rFonts w:ascii="FrankRuehl" w:hAnsi="FrankRuehl" w:cs="FrankRuehl"/>
          <w:rtl/>
        </w:rPr>
        <w:t xml:space="preserve">יעקב בן </w:t>
      </w:r>
      <w:proofErr w:type="spellStart"/>
      <w:r w:rsidRPr="008F4BCD">
        <w:rPr>
          <w:rFonts w:ascii="FrankRuehl" w:hAnsi="FrankRuehl" w:cs="FrankRuehl"/>
          <w:rtl/>
        </w:rPr>
        <w:t>עטיל</w:t>
      </w:r>
      <w:proofErr w:type="spellEnd"/>
      <w:r w:rsidRPr="008F4BCD">
        <w:rPr>
          <w:rFonts w:ascii="FrankRuehl" w:hAnsi="FrankRuehl" w:cs="FrankRuehl"/>
          <w:rtl/>
        </w:rPr>
        <w:t xml:space="preserve"> ואשתו בינה בת חנה ושאלו ממנו למה נגרע, הרי כמה שנים אנו דרים כדרך כל הארץ ואין לנו בנים חיים </w:t>
      </w:r>
      <w:proofErr w:type="spellStart"/>
      <w:r w:rsidRPr="008F4BCD">
        <w:rPr>
          <w:rFonts w:ascii="FrankRuehl" w:hAnsi="FrankRuehl" w:cs="FrankRuehl"/>
          <w:rtl/>
        </w:rPr>
        <w:t>וקימים</w:t>
      </w:r>
      <w:proofErr w:type="spellEnd"/>
      <w:r w:rsidRPr="008F4BCD">
        <w:rPr>
          <w:rFonts w:ascii="FrankRuehl" w:hAnsi="FrankRuehl" w:cs="FrankRuehl"/>
          <w:rtl/>
        </w:rPr>
        <w:t xml:space="preserve"> לקיים </w:t>
      </w:r>
      <w:proofErr w:type="spellStart"/>
      <w:r w:rsidRPr="008F4BCD">
        <w:rPr>
          <w:rFonts w:ascii="FrankRuehl" w:hAnsi="FrankRuehl" w:cs="FrankRuehl"/>
          <w:rtl/>
        </w:rPr>
        <w:t>המצוה</w:t>
      </w:r>
      <w:proofErr w:type="spellEnd"/>
      <w:r w:rsidRPr="008F4BCD">
        <w:rPr>
          <w:rFonts w:ascii="FrankRuehl" w:hAnsi="FrankRuehl" w:cs="FrankRuehl"/>
          <w:rtl/>
        </w:rPr>
        <w:t xml:space="preserve"> פרו ורב</w:t>
      </w:r>
      <w:r w:rsidR="00982FF7" w:rsidRPr="008F4BCD">
        <w:rPr>
          <w:rFonts w:ascii="FrankRuehl" w:hAnsi="FrankRuehl" w:cs="FrankRuehl"/>
          <w:rtl/>
        </w:rPr>
        <w:t>ו וכו' לא תהו בראה לשבת יצרה.</w:t>
      </w:r>
    </w:p>
    <w:p w:rsidR="00F0087C" w:rsidRPr="008F4BCD" w:rsidRDefault="00982FF7" w:rsidP="003A7C66">
      <w:pPr>
        <w:spacing w:line="360" w:lineRule="auto"/>
        <w:jc w:val="both"/>
        <w:rPr>
          <w:rFonts w:ascii="FrankRuehl" w:hAnsi="FrankRuehl" w:cs="FrankRuehl"/>
          <w:rtl/>
        </w:rPr>
      </w:pPr>
      <w:r w:rsidRPr="008F4BCD">
        <w:rPr>
          <w:rFonts w:ascii="FrankRuehl" w:hAnsi="FrankRuehl" w:cs="FrankRuehl"/>
          <w:rtl/>
        </w:rPr>
        <w:t xml:space="preserve">גם </w:t>
      </w:r>
      <w:proofErr w:type="spellStart"/>
      <w:r w:rsidRPr="008F4BCD">
        <w:rPr>
          <w:rFonts w:ascii="FrankRuehl" w:hAnsi="FrankRuehl" w:cs="FrankRuehl"/>
          <w:rtl/>
        </w:rPr>
        <w:t>האשה</w:t>
      </w:r>
      <w:proofErr w:type="spellEnd"/>
      <w:r w:rsidRPr="008F4BCD">
        <w:rPr>
          <w:rFonts w:ascii="FrankRuehl" w:hAnsi="FrankRuehl" w:cs="FrankRuehl"/>
          <w:rtl/>
        </w:rPr>
        <w:t xml:space="preserve"> היא ר"ל חולנית על כאב הלב ומיחוש הראש</w:t>
      </w:r>
      <w:r w:rsidRPr="008F4BCD">
        <w:rPr>
          <w:rFonts w:ascii="FrankRuehl" w:hAnsi="FrankRuehl" w:cs="FrankRuehl"/>
        </w:rPr>
        <w:t xml:space="preserve">. </w:t>
      </w:r>
      <w:r w:rsidRPr="008F4BCD">
        <w:rPr>
          <w:rFonts w:ascii="FrankRuehl" w:hAnsi="FrankRuehl" w:cs="FrankRuehl"/>
          <w:rtl/>
        </w:rPr>
        <w:t>וביקש מאתנו שנפסוק דינו ע"פ דת תורתנו הקדושה</w:t>
      </w:r>
      <w:r w:rsidRPr="008F4BCD">
        <w:rPr>
          <w:rFonts w:ascii="FrankRuehl" w:hAnsi="FrankRuehl" w:cs="FrankRuehl"/>
        </w:rPr>
        <w:t xml:space="preserve"> </w:t>
      </w:r>
      <w:r w:rsidR="00F0087C" w:rsidRPr="008F4BCD">
        <w:rPr>
          <w:rFonts w:ascii="FrankRuehl" w:hAnsi="FrankRuehl" w:cs="FrankRuehl"/>
          <w:rtl/>
        </w:rPr>
        <w:t xml:space="preserve">ויצא מאתנו </w:t>
      </w:r>
      <w:r w:rsidRPr="008F4BCD">
        <w:rPr>
          <w:rFonts w:ascii="FrankRuehl" w:hAnsi="FrankRuehl" w:cs="FrankRuehl"/>
          <w:rtl/>
        </w:rPr>
        <w:t xml:space="preserve">פסק דין ע"פ </w:t>
      </w:r>
      <w:proofErr w:type="spellStart"/>
      <w:r w:rsidRPr="008F4BCD">
        <w:rPr>
          <w:rFonts w:ascii="FrankRuehl" w:hAnsi="FrankRuehl" w:cs="FrankRuehl"/>
          <w:rtl/>
        </w:rPr>
        <w:t>דתה"ק</w:t>
      </w:r>
      <w:proofErr w:type="spellEnd"/>
      <w:r w:rsidRPr="008F4BCD">
        <w:rPr>
          <w:rFonts w:ascii="FrankRuehl" w:hAnsi="FrankRuehl" w:cs="FrankRuehl"/>
          <w:rtl/>
        </w:rPr>
        <w:t>. שבוודאי היא אמת מה שכתוב בתורתנו הקדושה מפי עליון לא תצא הרעו</w:t>
      </w:r>
      <w:r w:rsidR="00F0087C" w:rsidRPr="008F4BCD">
        <w:rPr>
          <w:rFonts w:ascii="FrankRuehl" w:hAnsi="FrankRuehl" w:cs="FrankRuehl"/>
          <w:rtl/>
        </w:rPr>
        <w:t>ת</w:t>
      </w:r>
      <w:r w:rsidRPr="008F4BCD">
        <w:rPr>
          <w:rFonts w:ascii="FrankRuehl" w:hAnsi="FrankRuehl" w:cs="FrankRuehl"/>
          <w:rtl/>
        </w:rPr>
        <w:t xml:space="preserve"> רק מחמת מקטרגים ר"ל, והוא ידוע מה שכת</w:t>
      </w:r>
      <w:r w:rsidR="00F0087C" w:rsidRPr="008F4BCD">
        <w:rPr>
          <w:rFonts w:ascii="FrankRuehl" w:hAnsi="FrankRuehl" w:cs="FrankRuehl"/>
          <w:rtl/>
        </w:rPr>
        <w:t>בו אם יש דין למטה אין דין למעלה,</w:t>
      </w:r>
      <w:r w:rsidRPr="008F4BCD">
        <w:rPr>
          <w:rFonts w:ascii="FrankRuehl" w:hAnsi="FrankRuehl" w:cs="FrankRuehl"/>
          <w:rtl/>
        </w:rPr>
        <w:t xml:space="preserve"> וידוע העושה מצוה אחת כתקנה וכו'69 ואין לך מצוה גדולה ממצות מילה </w:t>
      </w:r>
      <w:r w:rsidR="00F0087C" w:rsidRPr="008F4BCD">
        <w:rPr>
          <w:rFonts w:ascii="FrankRuehl" w:hAnsi="FrankRuehl" w:cs="FrankRuehl"/>
          <w:rtl/>
        </w:rPr>
        <w:t>למול את בנו בלי שום פני</w:t>
      </w:r>
      <w:r w:rsidRPr="008F4BCD">
        <w:rPr>
          <w:rFonts w:ascii="FrankRuehl" w:hAnsi="FrankRuehl" w:cs="FrankRuehl"/>
          <w:rtl/>
        </w:rPr>
        <w:t>ה</w:t>
      </w:r>
    </w:p>
    <w:p w:rsidR="00982FF7" w:rsidRPr="008F4BCD" w:rsidRDefault="00F0087C" w:rsidP="003A7C66">
      <w:pPr>
        <w:spacing w:line="360" w:lineRule="auto"/>
        <w:jc w:val="both"/>
        <w:rPr>
          <w:rFonts w:ascii="FrankRuehl" w:hAnsi="FrankRuehl" w:cs="FrankRuehl"/>
          <w:rtl/>
        </w:rPr>
      </w:pPr>
      <w:r w:rsidRPr="008F4BCD">
        <w:rPr>
          <w:rFonts w:ascii="FrankRuehl" w:hAnsi="FrankRuehl" w:cs="FrankRuehl"/>
          <w:rtl/>
        </w:rPr>
        <w:t>ע</w:t>
      </w:r>
      <w:r w:rsidR="00982FF7" w:rsidRPr="008F4BCD">
        <w:rPr>
          <w:rFonts w:ascii="FrankRuehl" w:hAnsi="FrankRuehl" w:cs="FrankRuehl"/>
          <w:rtl/>
        </w:rPr>
        <w:t xml:space="preserve">"כ </w:t>
      </w:r>
      <w:r w:rsidR="00982FF7" w:rsidRPr="008F4BCD">
        <w:rPr>
          <w:rFonts w:ascii="FrankRuehl" w:hAnsi="FrankRuehl" w:cs="FrankRuehl" w:hint="cs"/>
          <w:rtl/>
        </w:rPr>
        <w:t>יצא</w:t>
      </w:r>
      <w:r w:rsidR="00982FF7" w:rsidRPr="008F4BCD">
        <w:rPr>
          <w:rFonts w:ascii="FrankRuehl" w:hAnsi="FrankRuehl" w:cs="FrankRuehl"/>
          <w:rtl/>
        </w:rPr>
        <w:t xml:space="preserve"> </w:t>
      </w:r>
      <w:r w:rsidR="00982FF7" w:rsidRPr="008F4BCD">
        <w:rPr>
          <w:rFonts w:ascii="FrankRuehl" w:hAnsi="FrankRuehl" w:cs="FrankRuehl" w:hint="cs"/>
          <w:rtl/>
        </w:rPr>
        <w:t>מאתנו</w:t>
      </w:r>
      <w:r w:rsidR="00982FF7" w:rsidRPr="008F4BCD">
        <w:rPr>
          <w:rFonts w:ascii="FrankRuehl" w:hAnsi="FrankRuehl" w:cs="FrankRuehl"/>
          <w:rtl/>
        </w:rPr>
        <w:t xml:space="preserve"> </w:t>
      </w:r>
      <w:r w:rsidR="00982FF7" w:rsidRPr="008F4BCD">
        <w:rPr>
          <w:rFonts w:ascii="FrankRuehl" w:hAnsi="FrankRuehl" w:cs="FrankRuehl" w:hint="cs"/>
          <w:rtl/>
        </w:rPr>
        <w:t>ב</w:t>
      </w:r>
      <w:r w:rsidR="00982FF7" w:rsidRPr="008F4BCD">
        <w:rPr>
          <w:rFonts w:ascii="FrankRuehl" w:hAnsi="FrankRuehl" w:cs="FrankRuehl"/>
          <w:rtl/>
        </w:rPr>
        <w:t>"</w:t>
      </w:r>
      <w:r w:rsidR="00982FF7" w:rsidRPr="008F4BCD">
        <w:rPr>
          <w:rFonts w:ascii="FrankRuehl" w:hAnsi="FrankRuehl" w:cs="FrankRuehl" w:hint="cs"/>
          <w:rtl/>
        </w:rPr>
        <w:t>ד</w:t>
      </w:r>
      <w:r w:rsidR="00982FF7" w:rsidRPr="008F4BCD">
        <w:rPr>
          <w:rFonts w:ascii="FrankRuehl" w:hAnsi="FrankRuehl" w:cs="FrankRuehl"/>
          <w:rtl/>
        </w:rPr>
        <w:t xml:space="preserve"> </w:t>
      </w:r>
      <w:r w:rsidR="00982FF7" w:rsidRPr="008F4BCD">
        <w:rPr>
          <w:rFonts w:ascii="FrankRuehl" w:hAnsi="FrankRuehl" w:cs="FrankRuehl" w:hint="cs"/>
          <w:rtl/>
        </w:rPr>
        <w:t>הח</w:t>
      </w:r>
      <w:r w:rsidR="00982FF7" w:rsidRPr="008F4BCD">
        <w:rPr>
          <w:rFonts w:ascii="FrankRuehl" w:hAnsi="FrankRuehl" w:cs="FrankRuehl"/>
          <w:rtl/>
        </w:rPr>
        <w:t>"</w:t>
      </w:r>
      <w:r w:rsidR="00982FF7" w:rsidRPr="008F4BCD">
        <w:rPr>
          <w:rFonts w:ascii="FrankRuehl" w:hAnsi="FrankRuehl" w:cs="FrankRuehl" w:hint="cs"/>
          <w:rtl/>
        </w:rPr>
        <w:t>מ</w:t>
      </w:r>
      <w:r w:rsidR="00982FF7" w:rsidRPr="008F4BCD">
        <w:rPr>
          <w:rFonts w:ascii="FrankRuehl" w:hAnsi="FrankRuehl" w:cs="FrankRuehl"/>
          <w:rtl/>
        </w:rPr>
        <w:t xml:space="preserve"> </w:t>
      </w:r>
      <w:r w:rsidR="008F4BCD">
        <w:rPr>
          <w:rFonts w:ascii="FrankRuehl" w:hAnsi="FrankRuehl" w:cs="FrankRuehl"/>
          <w:rtl/>
        </w:rPr>
        <w:t>לפסק הדין</w:t>
      </w:r>
      <w:r w:rsidR="00982FF7" w:rsidRPr="008F4BCD">
        <w:rPr>
          <w:rFonts w:ascii="FrankRuehl" w:hAnsi="FrankRuehl" w:cs="FrankRuehl"/>
          <w:rtl/>
        </w:rPr>
        <w:t xml:space="preserve"> לפי מאמר ר' אחא הנכנס להקיז דם וכו' ורפואתך אמת </w:t>
      </w:r>
      <w:proofErr w:type="spellStart"/>
      <w:r w:rsidR="00982FF7" w:rsidRPr="008F4BCD">
        <w:rPr>
          <w:rFonts w:ascii="FrankRuehl" w:hAnsi="FrankRuehl" w:cs="FrankRuehl"/>
          <w:rtl/>
        </w:rPr>
        <w:t>וכו</w:t>
      </w:r>
      <w:proofErr w:type="spellEnd"/>
      <w:r w:rsidR="00982FF7" w:rsidRPr="008F4BCD">
        <w:rPr>
          <w:rFonts w:ascii="FrankRuehl" w:hAnsi="FrankRuehl" w:cs="FrankRuehl"/>
        </w:rPr>
        <w:t xml:space="preserve">' </w:t>
      </w:r>
      <w:r w:rsidR="00982FF7" w:rsidRPr="008F4BCD">
        <w:rPr>
          <w:rFonts w:ascii="FrankRuehl" w:hAnsi="FrankRuehl" w:cs="FrankRuehl"/>
          <w:rtl/>
        </w:rPr>
        <w:t xml:space="preserve">אלא שנהגו וקיים וקיבל הנהגות הרפואה בכן הקב"ה בוודאי ישלח לה רפואה שלימה במהרה בקו הבריאות בשלימות, ובשעה הזאת מיום </w:t>
      </w:r>
      <w:proofErr w:type="spellStart"/>
      <w:r w:rsidR="00982FF7" w:rsidRPr="008F4BCD">
        <w:rPr>
          <w:rFonts w:ascii="FrankRuehl" w:hAnsi="FrankRuehl" w:cs="FrankRuehl"/>
          <w:rtl/>
        </w:rPr>
        <w:t>דלמטה</w:t>
      </w:r>
      <w:proofErr w:type="spellEnd"/>
      <w:r w:rsidR="00982FF7" w:rsidRPr="008F4BCD">
        <w:rPr>
          <w:rFonts w:ascii="FrankRuehl" w:hAnsi="FrankRuehl" w:cs="FrankRuehl"/>
          <w:rtl/>
        </w:rPr>
        <w:t xml:space="preserve"> תלד בן זכר חי וקיים לתורה ולחופה ולמעשים טובים</w:t>
      </w:r>
      <w:r w:rsidR="00982FF7" w:rsidRPr="008F4BCD">
        <w:rPr>
          <w:rFonts w:ascii="FrankRuehl" w:hAnsi="FrankRuehl" w:cs="FrankRuehl"/>
        </w:rPr>
        <w:t xml:space="preserve">. </w:t>
      </w:r>
      <w:r w:rsidR="00982FF7" w:rsidRPr="008F4BCD">
        <w:rPr>
          <w:rFonts w:ascii="FrankRuehl" w:hAnsi="FrankRuehl" w:cs="FrankRuehl"/>
          <w:rtl/>
        </w:rPr>
        <w:t xml:space="preserve">ובצירוף רבנו הקדוש </w:t>
      </w:r>
      <w:proofErr w:type="spellStart"/>
      <w:r w:rsidR="00982FF7" w:rsidRPr="008F4BCD">
        <w:rPr>
          <w:rFonts w:ascii="FrankRuehl" w:hAnsi="FrankRuehl" w:cs="FrankRuehl"/>
          <w:rtl/>
        </w:rPr>
        <w:t>מוה</w:t>
      </w:r>
      <w:proofErr w:type="spellEnd"/>
      <w:r w:rsidR="00982FF7" w:rsidRPr="008F4BCD">
        <w:rPr>
          <w:rFonts w:ascii="FrankRuehl" w:hAnsi="FrankRuehl" w:cs="FrankRuehl"/>
          <w:rtl/>
        </w:rPr>
        <w:t xml:space="preserve">' שמואל </w:t>
      </w:r>
      <w:proofErr w:type="spellStart"/>
      <w:r w:rsidR="00982FF7" w:rsidRPr="008F4BCD">
        <w:rPr>
          <w:rFonts w:ascii="FrankRuehl" w:hAnsi="FrankRuehl" w:cs="FrankRuehl"/>
          <w:rtl/>
        </w:rPr>
        <w:t>שמעלקא</w:t>
      </w:r>
      <w:proofErr w:type="spellEnd"/>
      <w:r w:rsidR="00982FF7" w:rsidRPr="008F4BCD">
        <w:rPr>
          <w:rFonts w:ascii="FrankRuehl" w:hAnsi="FrankRuehl" w:cs="FrankRuehl"/>
          <w:rtl/>
        </w:rPr>
        <w:t xml:space="preserve"> לפי דעת התנא הקדוש ר' עקיבא ז"ל </w:t>
      </w:r>
      <w:proofErr w:type="spellStart"/>
      <w:r w:rsidR="00982FF7" w:rsidRPr="008F4BCD">
        <w:rPr>
          <w:rFonts w:ascii="FrankRuehl" w:hAnsi="FrankRuehl" w:cs="FrankRuehl"/>
          <w:rtl/>
        </w:rPr>
        <w:t>חביבין</w:t>
      </w:r>
      <w:proofErr w:type="spellEnd"/>
      <w:r w:rsidR="00982FF7" w:rsidRPr="008F4BCD">
        <w:rPr>
          <w:rFonts w:ascii="FrankRuehl" w:hAnsi="FrankRuehl" w:cs="FrankRuehl"/>
          <w:rtl/>
        </w:rPr>
        <w:t xml:space="preserve"> ישראל שנקראים בנים למקום וכו' לקיים לא תהו בראה לשבת יצרה</w:t>
      </w:r>
      <w:r w:rsidR="00982FF7" w:rsidRPr="008F4BCD">
        <w:rPr>
          <w:rFonts w:ascii="FrankRuehl" w:hAnsi="FrankRuehl" w:cs="FrankRuehl"/>
        </w:rPr>
        <w:t xml:space="preserve">. </w:t>
      </w:r>
      <w:r w:rsidR="00982FF7" w:rsidRPr="008F4BCD">
        <w:rPr>
          <w:rFonts w:ascii="FrankRuehl" w:hAnsi="FrankRuehl" w:cs="FrankRuehl"/>
          <w:rtl/>
        </w:rPr>
        <w:t xml:space="preserve">ולראיה באנו </w:t>
      </w:r>
      <w:r w:rsidR="008F4BCD">
        <w:rPr>
          <w:rFonts w:ascii="FrankRuehl" w:hAnsi="FrankRuehl" w:cs="FrankRuehl"/>
          <w:rtl/>
        </w:rPr>
        <w:t>על החתום</w:t>
      </w:r>
      <w:r w:rsidR="00982FF7" w:rsidRPr="008F4BCD">
        <w:rPr>
          <w:rFonts w:ascii="FrankRuehl" w:hAnsi="FrankRuehl" w:cs="FrankRuehl"/>
          <w:rtl/>
        </w:rPr>
        <w:t xml:space="preserve"> יום ג' שנכפל בו כי טוב י"ג בחודש אייר </w:t>
      </w:r>
      <w:r w:rsidR="008F4BCD">
        <w:rPr>
          <w:rFonts w:ascii="FrankRuehl" w:hAnsi="FrankRuehl" w:cs="FrankRuehl"/>
          <w:rtl/>
        </w:rPr>
        <w:t>שנת תקי"ד</w:t>
      </w:r>
      <w:r w:rsidR="008F4BCD">
        <w:rPr>
          <w:rFonts w:ascii="FrankRuehl" w:hAnsi="FrankRuehl" w:cs="FrankRuehl" w:hint="cs"/>
          <w:rtl/>
        </w:rPr>
        <w:t>.</w:t>
      </w:r>
    </w:p>
    <w:p w:rsidR="003A7C66" w:rsidRDefault="003A7C66" w:rsidP="003A7C66">
      <w:pPr>
        <w:spacing w:line="360" w:lineRule="auto"/>
        <w:jc w:val="both"/>
        <w:rPr>
          <w:rFonts w:ascii="FrankRuehl" w:hAnsi="FrankRuehl" w:cs="FrankRuehl"/>
          <w:rtl/>
        </w:rPr>
      </w:pPr>
    </w:p>
    <w:p w:rsidR="009C1107" w:rsidRPr="009C1107" w:rsidRDefault="009C1107" w:rsidP="003A7C66">
      <w:pPr>
        <w:spacing w:line="360" w:lineRule="auto"/>
        <w:jc w:val="both"/>
        <w:rPr>
          <w:rFonts w:ascii="FrankRuehl" w:hAnsi="FrankRuehl" w:cs="FrankRuehl"/>
        </w:rPr>
      </w:pPr>
      <w:r w:rsidRPr="009C1107">
        <w:rPr>
          <w:rFonts w:ascii="FrankRuehl" w:hAnsi="FrankRuehl" w:cs="FrankRuehl"/>
          <w:rtl/>
        </w:rPr>
        <w:t xml:space="preserve">בא לפנינו ב"ד התורני </w:t>
      </w:r>
      <w:proofErr w:type="spellStart"/>
      <w:r w:rsidRPr="009C1107">
        <w:rPr>
          <w:rFonts w:ascii="FrankRuehl" w:hAnsi="FrankRuehl" w:cs="FrankRuehl"/>
          <w:rtl/>
        </w:rPr>
        <w:t>מוה"ר</w:t>
      </w:r>
      <w:proofErr w:type="spellEnd"/>
      <w:r w:rsidRPr="009C1107">
        <w:rPr>
          <w:rFonts w:ascii="FrankRuehl" w:hAnsi="FrankRuehl" w:cs="FrankRuehl"/>
          <w:rtl/>
        </w:rPr>
        <w:t xml:space="preserve"> יעקב בן </w:t>
      </w:r>
      <w:proofErr w:type="spellStart"/>
      <w:r w:rsidRPr="009C1107">
        <w:rPr>
          <w:rFonts w:ascii="FrankRuehl" w:hAnsi="FrankRuehl" w:cs="FrankRuehl"/>
          <w:rtl/>
        </w:rPr>
        <w:t>עטיל</w:t>
      </w:r>
      <w:proofErr w:type="spellEnd"/>
      <w:r w:rsidRPr="009C1107">
        <w:rPr>
          <w:rFonts w:ascii="FrankRuehl" w:hAnsi="FrankRuehl" w:cs="FrankRuehl"/>
          <w:rtl/>
        </w:rPr>
        <w:t xml:space="preserve"> אודות הילד שמואל יוסף חיים הנולד מאשה בינה מחמת חולשתו ומחמת עין הרע</w:t>
      </w:r>
      <w:r w:rsidRPr="009C1107">
        <w:rPr>
          <w:rFonts w:ascii="FrankRuehl" w:hAnsi="FrankRuehl" w:cs="FrankRuehl"/>
        </w:rPr>
        <w:t xml:space="preserve">, </w:t>
      </w:r>
      <w:r w:rsidRPr="009C1107">
        <w:rPr>
          <w:rFonts w:ascii="FrankRuehl" w:hAnsi="FrankRuehl" w:cs="FrankRuehl"/>
          <w:rtl/>
        </w:rPr>
        <w:t xml:space="preserve">ובוודאי מפי עליון לא תצא הרעות רק </w:t>
      </w:r>
      <w:proofErr w:type="spellStart"/>
      <w:r w:rsidRPr="009C1107">
        <w:rPr>
          <w:rFonts w:ascii="FrankRuehl" w:hAnsi="FrankRuehl" w:cs="FrankRuehl"/>
          <w:rtl/>
        </w:rPr>
        <w:t>שמקטריגים</w:t>
      </w:r>
      <w:proofErr w:type="spellEnd"/>
      <w:r w:rsidRPr="009C1107">
        <w:rPr>
          <w:rFonts w:ascii="FrankRuehl" w:hAnsi="FrankRuehl" w:cs="FrankRuehl"/>
          <w:rtl/>
        </w:rPr>
        <w:t xml:space="preserve"> עליו</w:t>
      </w:r>
    </w:p>
    <w:p w:rsidR="009C1107" w:rsidRPr="009C1107" w:rsidRDefault="009C1107" w:rsidP="003A7C66">
      <w:pPr>
        <w:spacing w:line="360" w:lineRule="auto"/>
        <w:jc w:val="both"/>
        <w:rPr>
          <w:rFonts w:ascii="FrankRuehl" w:hAnsi="FrankRuehl" w:cs="FrankRuehl"/>
          <w:rtl/>
        </w:rPr>
      </w:pPr>
      <w:r w:rsidRPr="009C1107">
        <w:rPr>
          <w:rFonts w:ascii="FrankRuehl" w:hAnsi="FrankRuehl" w:cs="FrankRuehl"/>
        </w:rPr>
        <w:t xml:space="preserve">. </w:t>
      </w:r>
      <w:r w:rsidRPr="009C1107">
        <w:rPr>
          <w:rFonts w:ascii="FrankRuehl" w:hAnsi="FrankRuehl" w:cs="FrankRuehl"/>
          <w:rtl/>
        </w:rPr>
        <w:t xml:space="preserve">על כן יצא </w:t>
      </w:r>
      <w:proofErr w:type="spellStart"/>
      <w:r w:rsidRPr="009C1107">
        <w:rPr>
          <w:rFonts w:ascii="FrankRuehl" w:hAnsi="FrankRuehl" w:cs="FrankRuehl"/>
          <w:rtl/>
        </w:rPr>
        <w:t>הפס"ד</w:t>
      </w:r>
      <w:proofErr w:type="spellEnd"/>
      <w:r w:rsidRPr="009C1107">
        <w:rPr>
          <w:rFonts w:ascii="FrankRuehl" w:hAnsi="FrankRuehl" w:cs="FrankRuehl"/>
          <w:rtl/>
        </w:rPr>
        <w:t xml:space="preserve"> מאתנו בצירוף רבנו הקדוש </w:t>
      </w:r>
      <w:proofErr w:type="spellStart"/>
      <w:r w:rsidRPr="009C1107">
        <w:rPr>
          <w:rFonts w:ascii="FrankRuehl" w:hAnsi="FrankRuehl" w:cs="FrankRuehl"/>
          <w:rtl/>
        </w:rPr>
        <w:t>מוה"ר</w:t>
      </w:r>
      <w:proofErr w:type="spellEnd"/>
      <w:r w:rsidRPr="009C1107">
        <w:rPr>
          <w:rFonts w:ascii="FrankRuehl" w:hAnsi="FrankRuehl" w:cs="FrankRuehl"/>
          <w:rtl/>
        </w:rPr>
        <w:t xml:space="preserve"> שמואל </w:t>
      </w:r>
      <w:proofErr w:type="spellStart"/>
      <w:r w:rsidRPr="009C1107">
        <w:rPr>
          <w:rFonts w:ascii="FrankRuehl" w:hAnsi="FrankRuehl" w:cs="FrankRuehl"/>
          <w:rtl/>
        </w:rPr>
        <w:t>שמעלקא</w:t>
      </w:r>
      <w:proofErr w:type="spellEnd"/>
      <w:r w:rsidRPr="009C1107">
        <w:rPr>
          <w:rFonts w:ascii="FrankRuehl" w:hAnsi="FrankRuehl" w:cs="FrankRuehl"/>
          <w:rtl/>
        </w:rPr>
        <w:t xml:space="preserve"> איש </w:t>
      </w:r>
      <w:proofErr w:type="spellStart"/>
      <w:r w:rsidRPr="009C1107">
        <w:rPr>
          <w:rFonts w:ascii="FrankRuehl" w:hAnsi="FrankRuehl" w:cs="FrankRuehl"/>
          <w:rtl/>
        </w:rPr>
        <w:t>הורוויץ</w:t>
      </w:r>
      <w:proofErr w:type="spellEnd"/>
      <w:r w:rsidRPr="009C1107">
        <w:rPr>
          <w:rFonts w:ascii="FrankRuehl" w:hAnsi="FrankRuehl" w:cs="FrankRuehl"/>
          <w:rtl/>
        </w:rPr>
        <w:t xml:space="preserve"> כפסק דין תורתנו הקדושה, לפי הפסוק בתורה </w:t>
      </w:r>
      <w:r w:rsidRPr="009C1107">
        <w:rPr>
          <w:rFonts w:ascii="FrankRuehl" w:hAnsi="FrankRuehl" w:cs="FrankRuehl"/>
        </w:rPr>
        <w:t>'</w:t>
      </w:r>
      <w:r w:rsidRPr="009C1107">
        <w:rPr>
          <w:rFonts w:ascii="FrankRuehl" w:hAnsi="FrankRuehl" w:cs="FrankRuehl"/>
          <w:rtl/>
        </w:rPr>
        <w:t xml:space="preserve">פוקד </w:t>
      </w:r>
      <w:proofErr w:type="spellStart"/>
      <w:r w:rsidRPr="009C1107">
        <w:rPr>
          <w:rFonts w:ascii="FrankRuehl" w:hAnsi="FrankRuehl" w:cs="FrankRuehl"/>
          <w:rtl/>
        </w:rPr>
        <w:t>עון</w:t>
      </w:r>
      <w:proofErr w:type="spellEnd"/>
      <w:r w:rsidRPr="009C1107">
        <w:rPr>
          <w:rFonts w:ascii="FrankRuehl" w:hAnsi="FrankRuehl" w:cs="FrankRuehl"/>
          <w:rtl/>
        </w:rPr>
        <w:t xml:space="preserve"> אבות על בנים' היא על דרך ועל אופן זה שהוא יחי' כדי שיוכל לתקן כל עוונות של אביו כי ברא מזכה אבא. ע"כ יצא מאתנו ב"ד, בצירוף רבינו הקדוש הנ"ל, שיהיו בטלים ומבוטלים כל הדינים מהילד הזה שמואל יוסף חיים הנולד מאשה בינה הנ"ל, ובפרט שלא מצינו בכל </w:t>
      </w:r>
      <w:proofErr w:type="spellStart"/>
      <w:r w:rsidRPr="009C1107">
        <w:rPr>
          <w:rFonts w:ascii="FrankRuehl" w:hAnsi="FrankRuehl" w:cs="FrankRuehl"/>
          <w:rtl/>
        </w:rPr>
        <w:t>הש"ס</w:t>
      </w:r>
      <w:proofErr w:type="spellEnd"/>
      <w:r w:rsidRPr="009C1107">
        <w:rPr>
          <w:rFonts w:ascii="FrankRuehl" w:hAnsi="FrankRuehl" w:cs="FrankRuehl"/>
          <w:rtl/>
        </w:rPr>
        <w:t xml:space="preserve"> שראוי להיות </w:t>
      </w:r>
      <w:proofErr w:type="spellStart"/>
      <w:r w:rsidRPr="009C1107">
        <w:rPr>
          <w:rFonts w:ascii="FrankRuehl" w:hAnsi="FrankRuehl" w:cs="FrankRuehl"/>
          <w:rtl/>
        </w:rPr>
        <w:t>קיטרוג</w:t>
      </w:r>
      <w:proofErr w:type="spellEnd"/>
      <w:r w:rsidRPr="009C1107">
        <w:rPr>
          <w:rFonts w:ascii="FrankRuehl" w:hAnsi="FrankRuehl" w:cs="FrankRuehl"/>
          <w:rtl/>
        </w:rPr>
        <w:t xml:space="preserve"> על הילד כמוהו, ע"כ יצא פסק ב"ד מאתנו הח"מ, בצירוף רבינו שיהיו </w:t>
      </w:r>
      <w:r w:rsidRPr="009C1107">
        <w:rPr>
          <w:rFonts w:ascii="FrankRuehl" w:hAnsi="FrankRuehl" w:cs="FrankRuehl"/>
        </w:rPr>
        <w:t xml:space="preserve"> </w:t>
      </w:r>
      <w:r w:rsidRPr="009C1107">
        <w:rPr>
          <w:rFonts w:ascii="FrankRuehl" w:hAnsi="FrankRuehl" w:cs="FrankRuehl"/>
          <w:rtl/>
        </w:rPr>
        <w:t xml:space="preserve">בטלים ומבוטלים כל הדינים מהילד הזה שמואל יוסף חיים הנולד מאשה בינה הנ"ל עד ארבעים יום - בגזירות </w:t>
      </w:r>
      <w:proofErr w:type="spellStart"/>
      <w:r w:rsidRPr="009C1107">
        <w:rPr>
          <w:rFonts w:ascii="FrankRuehl" w:hAnsi="FrankRuehl" w:cs="FrankRuehl"/>
          <w:rtl/>
        </w:rPr>
        <w:t>הב"ד</w:t>
      </w:r>
      <w:proofErr w:type="spellEnd"/>
      <w:r w:rsidRPr="009C1107">
        <w:rPr>
          <w:rFonts w:ascii="FrankRuehl" w:hAnsi="FrankRuehl" w:cs="FrankRuehl"/>
          <w:rtl/>
        </w:rPr>
        <w:t xml:space="preserve"> ח"מ ובצירוף רבינו הקדוש הנ"ל</w:t>
      </w:r>
      <w:r w:rsidRPr="009C1107">
        <w:rPr>
          <w:rFonts w:ascii="FrankRuehl" w:hAnsi="FrankRuehl" w:cs="FrankRuehl"/>
        </w:rPr>
        <w:t xml:space="preserve">. </w:t>
      </w:r>
      <w:r w:rsidRPr="009C1107">
        <w:rPr>
          <w:rFonts w:ascii="FrankRuehl" w:hAnsi="FrankRuehl" w:cs="FrankRuehl"/>
          <w:rtl/>
        </w:rPr>
        <w:t xml:space="preserve">נאום יצחק </w:t>
      </w:r>
      <w:proofErr w:type="spellStart"/>
      <w:r w:rsidRPr="009C1107">
        <w:rPr>
          <w:rFonts w:ascii="FrankRuehl" w:hAnsi="FrankRuehl" w:cs="FrankRuehl"/>
          <w:rtl/>
        </w:rPr>
        <w:t>במהו"ר</w:t>
      </w:r>
      <w:proofErr w:type="spellEnd"/>
      <w:r w:rsidRPr="009C1107">
        <w:rPr>
          <w:rFonts w:ascii="FrankRuehl" w:hAnsi="FrankRuehl" w:cs="FrankRuehl"/>
          <w:rtl/>
        </w:rPr>
        <w:t xml:space="preserve"> חיים </w:t>
      </w:r>
      <w:proofErr w:type="spellStart"/>
      <w:r w:rsidRPr="009C1107">
        <w:rPr>
          <w:rFonts w:ascii="FrankRuehl" w:hAnsi="FrankRuehl" w:cs="FrankRuehl"/>
          <w:rtl/>
        </w:rPr>
        <w:t>כ"ץ</w:t>
      </w:r>
      <w:proofErr w:type="spellEnd"/>
      <w:r w:rsidRPr="009C1107">
        <w:rPr>
          <w:rFonts w:ascii="FrankRuehl" w:hAnsi="FrankRuehl" w:cs="FrankRuehl"/>
          <w:rtl/>
        </w:rPr>
        <w:t xml:space="preserve"> זצ"ל נאום שלמה זלמן </w:t>
      </w:r>
      <w:proofErr w:type="spellStart"/>
      <w:r w:rsidRPr="009C1107">
        <w:rPr>
          <w:rFonts w:ascii="FrankRuehl" w:hAnsi="FrankRuehl" w:cs="FrankRuehl"/>
          <w:rtl/>
        </w:rPr>
        <w:t>בהמנוח</w:t>
      </w:r>
      <w:proofErr w:type="spellEnd"/>
      <w:r w:rsidRPr="009C1107">
        <w:rPr>
          <w:rFonts w:ascii="FrankRuehl" w:hAnsi="FrankRuehl" w:cs="FrankRuehl"/>
          <w:rtl/>
        </w:rPr>
        <w:t xml:space="preserve"> יעקב </w:t>
      </w:r>
      <w:proofErr w:type="spellStart"/>
      <w:r w:rsidRPr="009C1107">
        <w:rPr>
          <w:rFonts w:ascii="FrankRuehl" w:hAnsi="FrankRuehl" w:cs="FrankRuehl"/>
          <w:rtl/>
        </w:rPr>
        <w:t>כ"ץ</w:t>
      </w:r>
      <w:proofErr w:type="spellEnd"/>
      <w:r w:rsidRPr="009C1107">
        <w:rPr>
          <w:rFonts w:ascii="FrankRuehl" w:hAnsi="FrankRuehl" w:cs="FrankRuehl"/>
          <w:rtl/>
        </w:rPr>
        <w:t xml:space="preserve"> זצ"ל ונאום מרדכי במה' חיים זצ"ל</w:t>
      </w:r>
    </w:p>
    <w:p w:rsidR="009C1107" w:rsidRPr="008F4BCD" w:rsidRDefault="009C1107" w:rsidP="003A7C66">
      <w:pPr>
        <w:spacing w:line="360" w:lineRule="auto"/>
        <w:jc w:val="both"/>
        <w:rPr>
          <w:rFonts w:ascii="FrankRuehl" w:hAnsi="FrankRuehl" w:cs="FrankRuehl"/>
          <w:rtl/>
        </w:rPr>
      </w:pPr>
    </w:p>
    <w:p w:rsidR="00E374CD" w:rsidRPr="008F4BCD" w:rsidRDefault="00E374CD" w:rsidP="003A7C66">
      <w:pPr>
        <w:spacing w:line="360" w:lineRule="auto"/>
        <w:jc w:val="both"/>
        <w:rPr>
          <w:rFonts w:ascii="FrankRuehl" w:hAnsi="FrankRuehl" w:cs="FrankRuehl"/>
          <w:b/>
          <w:bCs/>
          <w:rtl/>
        </w:rPr>
      </w:pPr>
      <w:r w:rsidRPr="008F4BCD">
        <w:rPr>
          <w:rFonts w:ascii="FrankRuehl" w:hAnsi="FrankRuehl" w:cs="FrankRuehl"/>
          <w:b/>
          <w:bCs/>
          <w:rtl/>
        </w:rPr>
        <w:t xml:space="preserve">ר' חיים יוסף </w:t>
      </w:r>
      <w:proofErr w:type="spellStart"/>
      <w:r w:rsidRPr="008F4BCD">
        <w:rPr>
          <w:rFonts w:ascii="FrankRuehl" w:hAnsi="FrankRuehl" w:cs="FrankRuehl"/>
          <w:b/>
          <w:bCs/>
          <w:rtl/>
        </w:rPr>
        <w:t>פרגר</w:t>
      </w:r>
      <w:proofErr w:type="spellEnd"/>
      <w:r w:rsidR="00284502" w:rsidRPr="008F4BCD">
        <w:rPr>
          <w:rFonts w:ascii="FrankRuehl" w:hAnsi="FrankRuehl" w:cs="FrankRuehl"/>
          <w:rtl/>
        </w:rPr>
        <w:t xml:space="preserve"> </w:t>
      </w:r>
      <w:r w:rsidR="00284502" w:rsidRPr="008F4BCD">
        <w:rPr>
          <w:rFonts w:ascii="FrankRuehl" w:hAnsi="FrankRuehl" w:cs="FrankRuehl"/>
          <w:sz w:val="18"/>
          <w:szCs w:val="18"/>
          <w:rtl/>
        </w:rPr>
        <w:t xml:space="preserve">(1912-1840) שוחט ובודק </w:t>
      </w:r>
      <w:proofErr w:type="spellStart"/>
      <w:r w:rsidR="00284502" w:rsidRPr="008F4BCD">
        <w:rPr>
          <w:rFonts w:ascii="FrankRuehl" w:hAnsi="FrankRuehl" w:cs="FrankRuehl"/>
          <w:sz w:val="18"/>
          <w:szCs w:val="18"/>
          <w:rtl/>
        </w:rPr>
        <w:t>בבריסק</w:t>
      </w:r>
      <w:proofErr w:type="spellEnd"/>
      <w:r w:rsidR="00284502" w:rsidRPr="008F4BCD">
        <w:rPr>
          <w:rFonts w:ascii="FrankRuehl" w:hAnsi="FrankRuehl" w:cs="FrankRuehl"/>
          <w:sz w:val="18"/>
          <w:szCs w:val="18"/>
          <w:rtl/>
        </w:rPr>
        <w:t xml:space="preserve"> </w:t>
      </w:r>
      <w:proofErr w:type="spellStart"/>
      <w:r w:rsidR="00284502" w:rsidRPr="008F4BCD">
        <w:rPr>
          <w:rFonts w:ascii="FrankRuehl" w:hAnsi="FrankRuehl" w:cs="FrankRuehl"/>
          <w:sz w:val="18"/>
          <w:szCs w:val="18"/>
          <w:rtl/>
        </w:rPr>
        <w:t>דליטא</w:t>
      </w:r>
      <w:proofErr w:type="spellEnd"/>
      <w:r w:rsidR="00284502" w:rsidRPr="008F4BCD">
        <w:rPr>
          <w:rFonts w:ascii="FrankRuehl" w:hAnsi="FrankRuehl" w:cs="FrankRuehl"/>
          <w:sz w:val="18"/>
          <w:szCs w:val="18"/>
          <w:rtl/>
        </w:rPr>
        <w:t xml:space="preserve">, חסיד סלונים עלה ארצה לפני מלחמת העולם הראשונה והתיישב בטבריה. הוא זכה לשמוע מסורות מחסידים ותיקים בחו"ל, מחסידים זקנים שעלו ארצה ומזקני החסידים שישבו בקהילה החסידית בטבריה אשר נוסדה על ידי רבי מנחם מנדל </w:t>
      </w:r>
      <w:proofErr w:type="spellStart"/>
      <w:r w:rsidR="00284502" w:rsidRPr="008F4BCD">
        <w:rPr>
          <w:rFonts w:ascii="FrankRuehl" w:hAnsi="FrankRuehl" w:cs="FrankRuehl"/>
          <w:sz w:val="18"/>
          <w:szCs w:val="18"/>
          <w:rtl/>
        </w:rPr>
        <w:t>מויטבסק</w:t>
      </w:r>
      <w:proofErr w:type="spellEnd"/>
      <w:r w:rsidR="00284502" w:rsidRPr="008F4BCD">
        <w:rPr>
          <w:rFonts w:ascii="FrankRuehl" w:hAnsi="FrankRuehl" w:cs="FrankRuehl"/>
          <w:sz w:val="18"/>
          <w:szCs w:val="18"/>
        </w:rPr>
        <w:t>.</w:t>
      </w:r>
      <w:r w:rsidRPr="008F4BCD">
        <w:rPr>
          <w:rFonts w:ascii="FrankRuehl" w:hAnsi="FrankRuehl" w:cs="FrankRuehl"/>
          <w:rtl/>
        </w:rPr>
        <w:t xml:space="preserve"> </w:t>
      </w:r>
      <w:r w:rsidRPr="008F4BCD">
        <w:rPr>
          <w:rFonts w:ascii="FrankRuehl" w:hAnsi="FrankRuehl" w:cs="FrankRuehl"/>
          <w:b/>
          <w:bCs/>
          <w:rtl/>
        </w:rPr>
        <w:t xml:space="preserve">כתבי ר' </w:t>
      </w:r>
      <w:proofErr w:type="spellStart"/>
      <w:r w:rsidRPr="008F4BCD">
        <w:rPr>
          <w:rFonts w:ascii="FrankRuehl" w:hAnsi="FrankRuehl" w:cs="FrankRuehl"/>
          <w:b/>
          <w:bCs/>
          <w:rtl/>
        </w:rPr>
        <w:t>יאשע</w:t>
      </w:r>
      <w:proofErr w:type="spellEnd"/>
      <w:r w:rsidRPr="008F4BCD">
        <w:rPr>
          <w:rFonts w:ascii="FrankRuehl" w:hAnsi="FrankRuehl" w:cs="FrankRuehl"/>
          <w:b/>
          <w:bCs/>
          <w:rtl/>
        </w:rPr>
        <w:t xml:space="preserve"> שו"ב, חלק א, ירושלים תשי"ז, עמ' קח</w:t>
      </w:r>
      <w:r w:rsidRPr="008F4BCD">
        <w:rPr>
          <w:rFonts w:ascii="Cambria Math" w:hAnsi="Cambria Math" w:cs="Cambria Math" w:hint="cs"/>
          <w:b/>
          <w:bCs/>
          <w:rtl/>
        </w:rPr>
        <w:t>‐</w:t>
      </w:r>
      <w:r w:rsidRPr="008F4BCD">
        <w:rPr>
          <w:rFonts w:ascii="FrankRuehl" w:hAnsi="FrankRuehl" w:cs="FrankRuehl" w:hint="cs"/>
          <w:b/>
          <w:bCs/>
          <w:rtl/>
        </w:rPr>
        <w:t>קט</w:t>
      </w:r>
      <w:r w:rsidR="00284502" w:rsidRPr="008F4BCD">
        <w:rPr>
          <w:rFonts w:ascii="FrankRuehl" w:hAnsi="FrankRuehl" w:cs="FrankRuehl"/>
          <w:b/>
          <w:bCs/>
        </w:rPr>
        <w:t>:</w:t>
      </w:r>
    </w:p>
    <w:p w:rsidR="0049421B" w:rsidRPr="008F4BCD" w:rsidRDefault="0049421B" w:rsidP="003A7C66">
      <w:pPr>
        <w:spacing w:line="360" w:lineRule="auto"/>
        <w:jc w:val="both"/>
        <w:rPr>
          <w:rFonts w:ascii="FrankRuehl" w:hAnsi="FrankRuehl" w:cs="FrankRuehl"/>
          <w:rtl/>
        </w:rPr>
      </w:pPr>
      <w:r w:rsidRPr="008F4BCD">
        <w:rPr>
          <w:rFonts w:ascii="FrankRuehl" w:hAnsi="FrankRuehl" w:cs="FrankRuehl"/>
          <w:rtl/>
        </w:rPr>
        <w:t xml:space="preserve">אצל הרב </w:t>
      </w:r>
      <w:proofErr w:type="spellStart"/>
      <w:r w:rsidRPr="008F4BCD">
        <w:rPr>
          <w:rFonts w:ascii="FrankRuehl" w:hAnsi="FrankRuehl" w:cs="FrankRuehl"/>
          <w:rtl/>
        </w:rPr>
        <w:t>מבארדיטשעוו</w:t>
      </w:r>
      <w:proofErr w:type="spellEnd"/>
      <w:r w:rsidRPr="008F4BCD">
        <w:rPr>
          <w:rFonts w:ascii="FrankRuehl" w:hAnsi="FrankRuehl" w:cs="FrankRuehl"/>
          <w:rtl/>
        </w:rPr>
        <w:t xml:space="preserve"> הי' נהוג שכל מי שבא לפניו התראה לדין תורה למי בשם, הרב </w:t>
      </w:r>
      <w:proofErr w:type="spellStart"/>
      <w:r w:rsidRPr="008F4BCD">
        <w:rPr>
          <w:rFonts w:ascii="FrankRuehl" w:hAnsi="FrankRuehl" w:cs="FrankRuehl"/>
          <w:rtl/>
        </w:rPr>
        <w:t>צוה</w:t>
      </w:r>
      <w:proofErr w:type="spellEnd"/>
      <w:r w:rsidRPr="008F4BCD">
        <w:rPr>
          <w:rFonts w:ascii="FrankRuehl" w:hAnsi="FrankRuehl" w:cs="FrankRuehl"/>
          <w:rtl/>
        </w:rPr>
        <w:t xml:space="preserve"> מיד </w:t>
      </w:r>
      <w:proofErr w:type="spellStart"/>
      <w:r w:rsidRPr="008F4BCD">
        <w:rPr>
          <w:rFonts w:ascii="FrankRuehl" w:hAnsi="FrankRuehl" w:cs="FrankRuehl"/>
          <w:rtl/>
        </w:rPr>
        <w:t>להמשמש</w:t>
      </w:r>
      <w:proofErr w:type="spellEnd"/>
      <w:r w:rsidRPr="008F4BCD">
        <w:rPr>
          <w:rFonts w:ascii="FrankRuehl" w:hAnsi="FrankRuehl" w:cs="FrankRuehl"/>
          <w:rtl/>
        </w:rPr>
        <w:t xml:space="preserve"> שילך אף לאדם גדול יהיה מי שיהיה. </w:t>
      </w:r>
    </w:p>
    <w:p w:rsidR="0049421B" w:rsidRPr="008F4BCD" w:rsidRDefault="0049421B" w:rsidP="003A7C66">
      <w:pPr>
        <w:spacing w:line="360" w:lineRule="auto"/>
        <w:jc w:val="both"/>
        <w:rPr>
          <w:rFonts w:ascii="FrankRuehl" w:hAnsi="FrankRuehl" w:cs="FrankRuehl"/>
          <w:rtl/>
        </w:rPr>
      </w:pPr>
      <w:r w:rsidRPr="008F4BCD">
        <w:rPr>
          <w:rFonts w:ascii="FrankRuehl" w:hAnsi="FrankRuehl" w:cs="FrankRuehl"/>
          <w:rtl/>
        </w:rPr>
        <w:t xml:space="preserve">פ״א בא אחד לפניו ואמר לפניו שיש לו התראה </w:t>
      </w:r>
      <w:proofErr w:type="spellStart"/>
      <w:r w:rsidRPr="008F4BCD">
        <w:rPr>
          <w:rFonts w:ascii="FrankRuehl" w:hAnsi="FrankRuehl" w:cs="FrankRuehl"/>
          <w:rtl/>
        </w:rPr>
        <w:t>לד"ת</w:t>
      </w:r>
      <w:proofErr w:type="spellEnd"/>
      <w:r w:rsidRPr="008F4BCD">
        <w:rPr>
          <w:rFonts w:ascii="FrankRuehl" w:hAnsi="FrankRuehl" w:cs="FrankRuehl"/>
          <w:rtl/>
        </w:rPr>
        <w:t xml:space="preserve"> לשלוח. ושאל למי? אמר עם השי"ת </w:t>
      </w:r>
    </w:p>
    <w:p w:rsidR="0049421B" w:rsidRPr="008F4BCD" w:rsidRDefault="0049421B" w:rsidP="003A7C66">
      <w:pPr>
        <w:spacing w:line="360" w:lineRule="auto"/>
        <w:jc w:val="both"/>
        <w:rPr>
          <w:rFonts w:ascii="FrankRuehl" w:hAnsi="FrankRuehl" w:cs="FrankRuehl"/>
          <w:rtl/>
        </w:rPr>
      </w:pPr>
      <w:r w:rsidRPr="008F4BCD">
        <w:rPr>
          <w:rFonts w:ascii="FrankRuehl" w:hAnsi="FrankRuehl" w:cs="FrankRuehl"/>
          <w:rtl/>
        </w:rPr>
        <w:lastRenderedPageBreak/>
        <w:t xml:space="preserve">אמר הרב אני אשמע. וישב עם </w:t>
      </w:r>
      <w:proofErr w:type="spellStart"/>
      <w:r w:rsidRPr="008F4BCD">
        <w:rPr>
          <w:rFonts w:ascii="FrankRuehl" w:hAnsi="FrankRuehl" w:cs="FrankRuehl"/>
          <w:rtl/>
        </w:rPr>
        <w:t>הבד"צ</w:t>
      </w:r>
      <w:proofErr w:type="spellEnd"/>
      <w:r w:rsidRPr="008F4BCD">
        <w:rPr>
          <w:rFonts w:ascii="FrankRuehl" w:hAnsi="FrankRuehl" w:cs="FrankRuehl"/>
          <w:rtl/>
        </w:rPr>
        <w:t xml:space="preserve"> שלו והתחיל לטעון היות שהוא עני גדול ויש לו בת בוגרת שכבר הגיעה לפרקה והוא ואשתו אוכלים רק לחם צר וכדומה ומקמצים </w:t>
      </w:r>
      <w:proofErr w:type="spellStart"/>
      <w:r w:rsidRPr="008F4BCD">
        <w:rPr>
          <w:rFonts w:ascii="FrankRuehl" w:hAnsi="FrankRuehl" w:cs="FrankRuehl"/>
          <w:rtl/>
        </w:rPr>
        <w:t>הכל</w:t>
      </w:r>
      <w:proofErr w:type="spellEnd"/>
      <w:r w:rsidRPr="008F4BCD">
        <w:rPr>
          <w:rFonts w:ascii="FrankRuehl" w:hAnsi="FrankRuehl" w:cs="FrankRuehl"/>
          <w:rtl/>
        </w:rPr>
        <w:t xml:space="preserve"> לצורך </w:t>
      </w:r>
      <w:proofErr w:type="spellStart"/>
      <w:r w:rsidRPr="008F4BCD">
        <w:rPr>
          <w:rFonts w:ascii="FrankRuehl" w:hAnsi="FrankRuehl" w:cs="FrankRuehl"/>
          <w:rtl/>
        </w:rPr>
        <w:t>נשואין</w:t>
      </w:r>
      <w:proofErr w:type="spellEnd"/>
      <w:r w:rsidRPr="008F4BCD">
        <w:rPr>
          <w:rFonts w:ascii="FrankRuehl" w:hAnsi="FrankRuehl" w:cs="FrankRuehl"/>
          <w:rtl/>
        </w:rPr>
        <w:t xml:space="preserve">, אך אין ממה לקמץ ואין לו שום דרך איך להשיאה ועל פי דין החיוב מוטל עליו להשיאה. </w:t>
      </w:r>
    </w:p>
    <w:p w:rsidR="0049421B" w:rsidRPr="008F4BCD" w:rsidRDefault="0049421B" w:rsidP="003A7C66">
      <w:pPr>
        <w:spacing w:line="360" w:lineRule="auto"/>
        <w:jc w:val="both"/>
        <w:rPr>
          <w:rFonts w:ascii="FrankRuehl" w:hAnsi="FrankRuehl" w:cs="FrankRuehl"/>
          <w:rtl/>
        </w:rPr>
      </w:pPr>
      <w:r w:rsidRPr="008F4BCD">
        <w:rPr>
          <w:rFonts w:ascii="FrankRuehl" w:hAnsi="FrankRuehl" w:cs="FrankRuehl"/>
          <w:rtl/>
        </w:rPr>
        <w:t xml:space="preserve">ענה הרב שהדין עמו, רק שנותנים זמן מ' יום </w:t>
      </w:r>
      <w:proofErr w:type="spellStart"/>
      <w:r w:rsidRPr="008F4BCD">
        <w:rPr>
          <w:rFonts w:ascii="FrankRuehl" w:hAnsi="FrankRuehl" w:cs="FrankRuehl"/>
          <w:rtl/>
        </w:rPr>
        <w:t>שיעזרהו</w:t>
      </w:r>
      <w:proofErr w:type="spellEnd"/>
      <w:r w:rsidRPr="008F4BCD">
        <w:rPr>
          <w:rFonts w:ascii="FrankRuehl" w:hAnsi="FrankRuehl" w:cs="FrankRuehl"/>
          <w:rtl/>
        </w:rPr>
        <w:t xml:space="preserve"> ה'. ואם לא יתנו לו פס"ד. </w:t>
      </w:r>
    </w:p>
    <w:p w:rsidR="002D794E" w:rsidRPr="008F4BCD" w:rsidRDefault="0049421B" w:rsidP="003A7C66">
      <w:pPr>
        <w:spacing w:line="360" w:lineRule="auto"/>
        <w:jc w:val="both"/>
        <w:rPr>
          <w:rFonts w:ascii="FrankRuehl" w:hAnsi="FrankRuehl" w:cs="FrankRuehl"/>
          <w:rtl/>
        </w:rPr>
      </w:pPr>
      <w:r w:rsidRPr="008F4BCD">
        <w:rPr>
          <w:rFonts w:ascii="FrankRuehl" w:hAnsi="FrankRuehl" w:cs="FrankRuehl"/>
          <w:rtl/>
        </w:rPr>
        <w:t xml:space="preserve">והמתין מ' יום ואח״כ בא וישב עם </w:t>
      </w:r>
      <w:proofErr w:type="spellStart"/>
      <w:r w:rsidRPr="008F4BCD">
        <w:rPr>
          <w:rFonts w:ascii="FrankRuehl" w:hAnsi="FrankRuehl" w:cs="FrankRuehl"/>
          <w:rtl/>
        </w:rPr>
        <w:t>הבד״צ</w:t>
      </w:r>
      <w:proofErr w:type="spellEnd"/>
      <w:r w:rsidRPr="008F4BCD">
        <w:rPr>
          <w:rFonts w:ascii="FrankRuehl" w:hAnsi="FrankRuehl" w:cs="FrankRuehl"/>
          <w:rtl/>
        </w:rPr>
        <w:t xml:space="preserve"> וכתבו פס"ד וכתבו שמה כל הטענות שטען ואיך שזכה בדין. ולקח את </w:t>
      </w:r>
      <w:proofErr w:type="spellStart"/>
      <w:r w:rsidRPr="008F4BCD">
        <w:rPr>
          <w:rFonts w:ascii="FrankRuehl" w:hAnsi="FrankRuehl" w:cs="FrankRuehl"/>
          <w:rtl/>
        </w:rPr>
        <w:t>הפס"ד</w:t>
      </w:r>
      <w:proofErr w:type="spellEnd"/>
      <w:r w:rsidRPr="008F4BCD">
        <w:rPr>
          <w:rFonts w:ascii="FrankRuehl" w:hAnsi="FrankRuehl" w:cs="FrankRuehl"/>
          <w:rtl/>
        </w:rPr>
        <w:t xml:space="preserve"> והלך עמו בשמחה רבה והוא הי' י</w:t>
      </w:r>
      <w:r w:rsidR="002D794E" w:rsidRPr="008F4BCD">
        <w:rPr>
          <w:rFonts w:ascii="FrankRuehl" w:hAnsi="FrankRuehl" w:cs="FrankRuehl"/>
          <w:rtl/>
        </w:rPr>
        <w:t xml:space="preserve">ושב במלון איזה פרסאות סמוך </w:t>
      </w:r>
      <w:proofErr w:type="spellStart"/>
      <w:r w:rsidR="002D794E" w:rsidRPr="008F4BCD">
        <w:rPr>
          <w:rFonts w:ascii="FrankRuehl" w:hAnsi="FrankRuehl" w:cs="FrankRuehl"/>
          <w:rtl/>
        </w:rPr>
        <w:t>לבארדיטשב</w:t>
      </w:r>
      <w:proofErr w:type="spellEnd"/>
      <w:r w:rsidRPr="008F4BCD">
        <w:rPr>
          <w:rFonts w:ascii="FrankRuehl" w:hAnsi="FrankRuehl" w:cs="FrankRuehl"/>
          <w:rtl/>
        </w:rPr>
        <w:t xml:space="preserve">. </w:t>
      </w:r>
    </w:p>
    <w:p w:rsidR="002D794E" w:rsidRPr="008F4BCD" w:rsidRDefault="0049421B" w:rsidP="003A7C66">
      <w:pPr>
        <w:spacing w:line="360" w:lineRule="auto"/>
        <w:jc w:val="both"/>
        <w:rPr>
          <w:rFonts w:ascii="FrankRuehl" w:hAnsi="FrankRuehl" w:cs="FrankRuehl"/>
          <w:rtl/>
        </w:rPr>
      </w:pPr>
      <w:r w:rsidRPr="008F4BCD">
        <w:rPr>
          <w:rFonts w:ascii="FrankRuehl" w:hAnsi="FrankRuehl" w:cs="FrankRuehl"/>
          <w:rtl/>
        </w:rPr>
        <w:t xml:space="preserve">בעת הליכתו חזרה לקח בכל פעם </w:t>
      </w:r>
      <w:proofErr w:type="spellStart"/>
      <w:r w:rsidRPr="008F4BCD">
        <w:rPr>
          <w:rFonts w:ascii="FrankRuehl" w:hAnsi="FrankRuehl" w:cs="FrankRuehl"/>
          <w:rtl/>
        </w:rPr>
        <w:t>הפס"ד</w:t>
      </w:r>
      <w:proofErr w:type="spellEnd"/>
      <w:r w:rsidRPr="008F4BCD">
        <w:rPr>
          <w:rFonts w:ascii="FrankRuehl" w:hAnsi="FrankRuehl" w:cs="FrankRuehl"/>
          <w:rtl/>
        </w:rPr>
        <w:t xml:space="preserve"> וקרא אותו בשמחה רבה. ואחר שרץ איזה משך לקח עוד הפעם כנ"ל</w:t>
      </w:r>
      <w:r w:rsidRPr="008F4BCD">
        <w:rPr>
          <w:rFonts w:ascii="FrankRuehl" w:hAnsi="FrankRuehl" w:cs="FrankRuehl"/>
        </w:rPr>
        <w:t xml:space="preserve">. </w:t>
      </w:r>
      <w:r w:rsidR="002D794E" w:rsidRPr="008F4BCD">
        <w:rPr>
          <w:rFonts w:ascii="FrankRuehl" w:hAnsi="FrankRuehl" w:cs="FrankRuehl"/>
          <w:rtl/>
        </w:rPr>
        <w:t>בתוך כך נסע אדון אחד</w:t>
      </w:r>
      <w:r w:rsidRPr="008F4BCD">
        <w:rPr>
          <w:rFonts w:ascii="FrankRuehl" w:hAnsi="FrankRuehl" w:cs="FrankRuehl"/>
          <w:rtl/>
        </w:rPr>
        <w:t xml:space="preserve"> במרכבה רתומה וראה איך שיהודי רץ ונוטל בכל פעם נייר מחי</w:t>
      </w:r>
      <w:r w:rsidR="002D794E" w:rsidRPr="008F4BCD">
        <w:rPr>
          <w:rFonts w:ascii="FrankRuehl" w:hAnsi="FrankRuehl" w:cs="FrankRuehl"/>
          <w:rtl/>
        </w:rPr>
        <w:t>קו וקורא אותו בשמחה ונתפלא על זה</w:t>
      </w:r>
      <w:r w:rsidRPr="008F4BCD">
        <w:rPr>
          <w:rFonts w:ascii="FrankRuehl" w:hAnsi="FrankRuehl" w:cs="FrankRuehl"/>
          <w:rtl/>
        </w:rPr>
        <w:t xml:space="preserve">, בתוך כך התחיל רוח גדולה ונשב הכתב </w:t>
      </w:r>
      <w:r w:rsidR="002D794E" w:rsidRPr="008F4BCD">
        <w:rPr>
          <w:rFonts w:ascii="FrankRuehl" w:hAnsi="FrankRuehl" w:cs="FrankRuehl"/>
          <w:rtl/>
        </w:rPr>
        <w:t xml:space="preserve">מידו ופרח שלא כדרך הטבע שהרוח הי </w:t>
      </w:r>
      <w:r w:rsidRPr="008F4BCD">
        <w:rPr>
          <w:rFonts w:ascii="FrankRuehl" w:hAnsi="FrankRuehl" w:cs="FrankRuehl"/>
          <w:rtl/>
        </w:rPr>
        <w:t xml:space="preserve">לדוגמא למזרח והכתב פרח למערב. כשפגעו זה בזה עם מרכבת הדוכס והנייר פרח להלן והוא רץ אחריו עד שבא הכתב על חיק הדוכס. </w:t>
      </w:r>
    </w:p>
    <w:p w:rsidR="00C9606D" w:rsidRPr="008F4BCD" w:rsidRDefault="0049421B" w:rsidP="003A7C66">
      <w:pPr>
        <w:spacing w:line="360" w:lineRule="auto"/>
        <w:jc w:val="both"/>
        <w:rPr>
          <w:rFonts w:ascii="FrankRuehl" w:hAnsi="FrankRuehl" w:cs="FrankRuehl"/>
          <w:rtl/>
        </w:rPr>
      </w:pPr>
      <w:r w:rsidRPr="008F4BCD">
        <w:rPr>
          <w:rFonts w:ascii="FrankRuehl" w:hAnsi="FrankRuehl" w:cs="FrankRuehl"/>
          <w:rtl/>
        </w:rPr>
        <w:t xml:space="preserve">ורדף בכל כוחו עד שבא </w:t>
      </w:r>
      <w:proofErr w:type="spellStart"/>
      <w:r w:rsidRPr="008F4BCD">
        <w:rPr>
          <w:rFonts w:ascii="FrankRuehl" w:hAnsi="FrankRuehl" w:cs="FrankRuehl"/>
          <w:rtl/>
        </w:rPr>
        <w:t>להדוכס</w:t>
      </w:r>
      <w:proofErr w:type="spellEnd"/>
      <w:r w:rsidRPr="008F4BCD">
        <w:rPr>
          <w:rFonts w:ascii="FrankRuehl" w:hAnsi="FrankRuehl" w:cs="FrankRuehl"/>
          <w:rtl/>
        </w:rPr>
        <w:t xml:space="preserve"> וביקש אותו </w:t>
      </w:r>
      <w:proofErr w:type="spellStart"/>
      <w:r w:rsidRPr="008F4BCD">
        <w:rPr>
          <w:rFonts w:ascii="FrankRuehl" w:hAnsi="FrankRuehl" w:cs="FrankRuehl"/>
          <w:rtl/>
        </w:rPr>
        <w:t>שיתן</w:t>
      </w:r>
      <w:proofErr w:type="spellEnd"/>
      <w:r w:rsidRPr="008F4BCD">
        <w:rPr>
          <w:rFonts w:ascii="FrankRuehl" w:hAnsi="FrankRuehl" w:cs="FrankRuehl"/>
          <w:rtl/>
        </w:rPr>
        <w:t xml:space="preserve"> לו הכתב בבקשה גדולה מאוד</w:t>
      </w:r>
      <w:r w:rsidRPr="008F4BCD">
        <w:rPr>
          <w:rFonts w:ascii="FrankRuehl" w:hAnsi="FrankRuehl" w:cs="FrankRuehl"/>
        </w:rPr>
        <w:t xml:space="preserve">. </w:t>
      </w:r>
      <w:r w:rsidR="002D794E" w:rsidRPr="008F4BCD">
        <w:rPr>
          <w:rFonts w:ascii="FrankRuehl" w:hAnsi="FrankRuehl" w:cs="FrankRuehl"/>
          <w:rtl/>
        </w:rPr>
        <w:t>אמר לו</w:t>
      </w:r>
      <w:r w:rsidRPr="008F4BCD">
        <w:rPr>
          <w:rFonts w:ascii="FrankRuehl" w:hAnsi="FrankRuehl" w:cs="FrankRuehl"/>
          <w:rtl/>
        </w:rPr>
        <w:t xml:space="preserve"> לא אתן לך עד שתאמר לי מה כתוב שמה, ונתבייש לומר לו. אך הדוכס ראה שאינו דבר פשוט מחמת שהרוח הי' </w:t>
      </w:r>
      <w:proofErr w:type="spellStart"/>
      <w:r w:rsidRPr="008F4BCD">
        <w:rPr>
          <w:rFonts w:ascii="FrankRuehl" w:hAnsi="FrankRuehl" w:cs="FrankRuehl"/>
          <w:rtl/>
        </w:rPr>
        <w:t>למנגד</w:t>
      </w:r>
      <w:proofErr w:type="spellEnd"/>
      <w:r w:rsidRPr="008F4BCD">
        <w:rPr>
          <w:rFonts w:ascii="FrankRuehl" w:hAnsi="FrankRuehl" w:cs="FrankRuehl"/>
          <w:rtl/>
        </w:rPr>
        <w:t xml:space="preserve"> המקום שפרח</w:t>
      </w:r>
      <w:r w:rsidR="002D794E" w:rsidRPr="008F4BCD">
        <w:rPr>
          <w:rFonts w:ascii="FrankRuehl" w:hAnsi="FrankRuehl" w:cs="FrankRuehl"/>
          <w:rtl/>
        </w:rPr>
        <w:t xml:space="preserve"> הכתב. ואמר לו לא אתן לך עד שאבוא </w:t>
      </w:r>
      <w:proofErr w:type="spellStart"/>
      <w:r w:rsidR="002D794E" w:rsidRPr="008F4BCD">
        <w:rPr>
          <w:rFonts w:ascii="FrankRuehl" w:hAnsi="FrankRuehl" w:cs="FrankRuehl"/>
          <w:rtl/>
        </w:rPr>
        <w:t>ל</w:t>
      </w:r>
      <w:r w:rsidRPr="008F4BCD">
        <w:rPr>
          <w:rFonts w:ascii="FrankRuehl" w:hAnsi="FrankRuehl" w:cs="FrankRuehl"/>
          <w:rtl/>
        </w:rPr>
        <w:t>בארדיטשב</w:t>
      </w:r>
      <w:proofErr w:type="spellEnd"/>
      <w:r w:rsidR="00C9606D" w:rsidRPr="008F4BCD">
        <w:rPr>
          <w:rFonts w:ascii="FrankRuehl" w:hAnsi="FrankRuehl" w:cs="FrankRuehl"/>
        </w:rPr>
        <w:t xml:space="preserve"> </w:t>
      </w:r>
      <w:r w:rsidR="00C9606D" w:rsidRPr="008F4BCD">
        <w:rPr>
          <w:rFonts w:ascii="FrankRuehl" w:hAnsi="FrankRuehl" w:cs="FrankRuehl"/>
          <w:rtl/>
        </w:rPr>
        <w:t>ש</w:t>
      </w:r>
      <w:r w:rsidRPr="008F4BCD">
        <w:rPr>
          <w:rFonts w:ascii="FrankRuehl" w:hAnsi="FrankRuehl" w:cs="FrankRuehl"/>
          <w:rtl/>
        </w:rPr>
        <w:t xml:space="preserve">ם אתן לכותב יהודי </w:t>
      </w:r>
      <w:proofErr w:type="spellStart"/>
      <w:r w:rsidRPr="008F4BCD">
        <w:rPr>
          <w:rFonts w:ascii="FrankRuehl" w:hAnsi="FrankRuehl" w:cs="FrankRuehl"/>
          <w:rtl/>
        </w:rPr>
        <w:t>שיעתקנו</w:t>
      </w:r>
      <w:proofErr w:type="spellEnd"/>
      <w:r w:rsidRPr="008F4BCD">
        <w:rPr>
          <w:rFonts w:ascii="FrankRuehl" w:hAnsi="FrankRuehl" w:cs="FrankRuehl"/>
          <w:rtl/>
        </w:rPr>
        <w:t xml:space="preserve"> לי. </w:t>
      </w:r>
    </w:p>
    <w:p w:rsidR="00C9606D" w:rsidRPr="008F4BCD" w:rsidRDefault="0049421B" w:rsidP="003A7C66">
      <w:pPr>
        <w:spacing w:line="360" w:lineRule="auto"/>
        <w:jc w:val="both"/>
        <w:rPr>
          <w:rFonts w:ascii="FrankRuehl" w:hAnsi="FrankRuehl" w:cs="FrankRuehl"/>
          <w:rtl/>
        </w:rPr>
      </w:pPr>
      <w:r w:rsidRPr="008F4BCD">
        <w:rPr>
          <w:rFonts w:ascii="FrankRuehl" w:hAnsi="FrankRuehl" w:cs="FrankRuehl"/>
          <w:rtl/>
        </w:rPr>
        <w:t xml:space="preserve">ויאמר קשה עלי לילך להעיר. א"ל אני אתן לך על העגלה. ויאמר לו הדוכס את </w:t>
      </w:r>
      <w:proofErr w:type="spellStart"/>
      <w:r w:rsidRPr="008F4BCD">
        <w:rPr>
          <w:rFonts w:ascii="FrankRuehl" w:hAnsi="FrankRuehl" w:cs="FrankRuehl"/>
          <w:rtl/>
        </w:rPr>
        <w:t>האכסניא</w:t>
      </w:r>
      <w:proofErr w:type="spellEnd"/>
      <w:r w:rsidRPr="008F4BCD">
        <w:rPr>
          <w:rFonts w:ascii="FrankRuehl" w:hAnsi="FrankRuehl" w:cs="FrankRuehl"/>
          <w:rtl/>
        </w:rPr>
        <w:t xml:space="preserve"> שיעמוד </w:t>
      </w:r>
      <w:proofErr w:type="spellStart"/>
      <w:r w:rsidRPr="008F4BCD">
        <w:rPr>
          <w:rFonts w:ascii="FrankRuehl" w:hAnsi="FrankRuehl" w:cs="FrankRuehl"/>
          <w:rtl/>
        </w:rPr>
        <w:t>בבארדיטשב</w:t>
      </w:r>
      <w:proofErr w:type="spellEnd"/>
      <w:r w:rsidRPr="008F4BCD">
        <w:rPr>
          <w:rFonts w:ascii="FrankRuehl" w:hAnsi="FrankRuehl" w:cs="FrankRuehl"/>
          <w:rtl/>
        </w:rPr>
        <w:t xml:space="preserve"> ונסע לדרכו. כשבא להעיר והעתיק הכתב ונתפלא מאוד</w:t>
      </w:r>
      <w:r w:rsidR="00C9606D" w:rsidRPr="008F4BCD">
        <w:rPr>
          <w:rFonts w:ascii="FrankRuehl" w:hAnsi="FrankRuehl" w:cs="FrankRuehl"/>
          <w:rtl/>
        </w:rPr>
        <w:t xml:space="preserve"> אמר אני רואה שהוא </w:t>
      </w:r>
      <w:proofErr w:type="spellStart"/>
      <w:r w:rsidR="00C9606D" w:rsidRPr="008F4BCD">
        <w:rPr>
          <w:rFonts w:ascii="FrankRuehl" w:hAnsi="FrankRuehl" w:cs="FrankRuehl"/>
          <w:rtl/>
        </w:rPr>
        <w:t>אנווייזיינג</w:t>
      </w:r>
      <w:proofErr w:type="spellEnd"/>
      <w:r w:rsidR="00C9606D" w:rsidRPr="008F4BCD">
        <w:rPr>
          <w:rFonts w:ascii="FrankRuehl" w:hAnsi="FrankRuehl" w:cs="FrankRuehl"/>
          <w:rtl/>
        </w:rPr>
        <w:t xml:space="preserve"> [= הוראה]</w:t>
      </w:r>
      <w:r w:rsidRPr="008F4BCD">
        <w:rPr>
          <w:rFonts w:ascii="FrankRuehl" w:hAnsi="FrankRuehl" w:cs="FrankRuehl"/>
          <w:rtl/>
        </w:rPr>
        <w:t xml:space="preserve"> אלי, ע״כ אני משלם לך ההוצאות והכתב שייך לי. לך לחייט ותפור מלבושים ואני אתן הנדוניה וכל ההוצאות הנצרכים לך</w:t>
      </w:r>
      <w:r w:rsidR="00C9606D" w:rsidRPr="008F4BCD">
        <w:rPr>
          <w:rFonts w:ascii="FrankRuehl" w:hAnsi="FrankRuehl" w:cs="FrankRuehl"/>
          <w:rtl/>
        </w:rPr>
        <w:t>.</w:t>
      </w:r>
    </w:p>
    <w:p w:rsidR="00284502" w:rsidRPr="008F4BCD" w:rsidRDefault="00284502" w:rsidP="003A7C66">
      <w:pPr>
        <w:spacing w:line="360" w:lineRule="auto"/>
        <w:jc w:val="both"/>
        <w:rPr>
          <w:rFonts w:ascii="FrankRuehl" w:hAnsi="FrankRuehl" w:cs="FrankRuehl"/>
          <w:rtl/>
        </w:rPr>
      </w:pPr>
    </w:p>
    <w:p w:rsidR="003A7C66" w:rsidRPr="008F4BCD" w:rsidRDefault="003A7C66" w:rsidP="003A7C66">
      <w:pPr>
        <w:spacing w:line="360" w:lineRule="auto"/>
        <w:jc w:val="both"/>
        <w:rPr>
          <w:rFonts w:ascii="FrankRuehl" w:hAnsi="FrankRuehl" w:cs="FrankRuehl"/>
          <w:rtl/>
        </w:rPr>
      </w:pPr>
      <w:r w:rsidRPr="008F4BCD">
        <w:rPr>
          <w:rFonts w:ascii="FrankRuehl" w:hAnsi="FrankRuehl" w:cs="FrankRuehl"/>
          <w:b/>
          <w:bCs/>
          <w:rtl/>
        </w:rPr>
        <w:t xml:space="preserve">פרץ </w:t>
      </w:r>
      <w:proofErr w:type="spellStart"/>
      <w:r w:rsidRPr="008F4BCD">
        <w:rPr>
          <w:rFonts w:ascii="FrankRuehl" w:hAnsi="FrankRuehl" w:cs="FrankRuehl"/>
          <w:b/>
          <w:bCs/>
          <w:rtl/>
        </w:rPr>
        <w:t>אופוצ'ינסקי</w:t>
      </w:r>
      <w:proofErr w:type="spellEnd"/>
      <w:r w:rsidRPr="008F4BCD">
        <w:rPr>
          <w:rFonts w:ascii="FrankRuehl" w:hAnsi="FrankRuehl" w:cs="FrankRuehl"/>
          <w:rtl/>
        </w:rPr>
        <w:t>,</w:t>
      </w:r>
      <w:r w:rsidRPr="008F4BCD">
        <w:rPr>
          <w:rFonts w:ascii="FrankRuehl" w:hAnsi="FrankRuehl" w:cs="FrankRuehl"/>
          <w:sz w:val="18"/>
          <w:szCs w:val="18"/>
          <w:rtl/>
        </w:rPr>
        <w:t xml:space="preserve"> נולד בפולין בשנת 1892 בעיר </w:t>
      </w:r>
      <w:proofErr w:type="spellStart"/>
      <w:r w:rsidRPr="008F4BCD">
        <w:rPr>
          <w:rFonts w:ascii="FrankRuehl" w:hAnsi="FrankRuehl" w:cs="FrankRuehl"/>
          <w:sz w:val="18"/>
          <w:szCs w:val="18"/>
          <w:rtl/>
        </w:rPr>
        <w:t>לוטומירסק</w:t>
      </w:r>
      <w:proofErr w:type="spellEnd"/>
      <w:r w:rsidRPr="008F4BCD">
        <w:rPr>
          <w:rFonts w:ascii="FrankRuehl" w:hAnsi="FrankRuehl" w:cs="FrankRuehl"/>
          <w:sz w:val="18"/>
          <w:szCs w:val="18"/>
          <w:rtl/>
        </w:rPr>
        <w:t xml:space="preserve"> שליד לודז' למשפחה של חסידי גור. בנעוריו למד בישיבות שונות ובעצת אחד מראשי הישיבה למד שפות זרות ודקדוק עברי</w:t>
      </w:r>
      <w:r w:rsidRPr="008F4BCD">
        <w:rPr>
          <w:rFonts w:ascii="FrankRuehl" w:hAnsi="FrankRuehl" w:cs="FrankRuehl"/>
          <w:sz w:val="18"/>
          <w:szCs w:val="18"/>
        </w:rPr>
        <w:t xml:space="preserve">. </w:t>
      </w:r>
      <w:r w:rsidRPr="008F4BCD">
        <w:rPr>
          <w:rFonts w:ascii="FrankRuehl" w:hAnsi="FrankRuehl" w:cs="FrankRuehl"/>
          <w:sz w:val="18"/>
          <w:szCs w:val="18"/>
          <w:rtl/>
        </w:rPr>
        <w:t>כשחזר לעיירה שלו הקהילה החסידית דחתה אותו, והוא התרחק מהעולם החסידי והמסורתי. נרצח בטרבלינקה בשבט תש"ג</w:t>
      </w:r>
      <w:r w:rsidR="008F4BCD">
        <w:rPr>
          <w:rFonts w:ascii="FrankRuehl" w:hAnsi="FrankRuehl" w:cs="FrankRuehl" w:hint="cs"/>
          <w:rtl/>
        </w:rPr>
        <w:t>:</w:t>
      </w:r>
    </w:p>
    <w:p w:rsidR="00284502" w:rsidRPr="008F4BCD" w:rsidRDefault="00284502" w:rsidP="003A7C66">
      <w:pPr>
        <w:spacing w:line="360" w:lineRule="auto"/>
        <w:jc w:val="both"/>
        <w:rPr>
          <w:rFonts w:ascii="FrankRuehl" w:hAnsi="FrankRuehl" w:cs="FrankRuehl"/>
          <w:rtl/>
        </w:rPr>
      </w:pPr>
      <w:r w:rsidRPr="008F4BCD">
        <w:rPr>
          <w:rFonts w:ascii="FrankRuehl" w:hAnsi="FrankRuehl" w:cs="FrankRuehl"/>
          <w:rtl/>
        </w:rPr>
        <w:t xml:space="preserve">בת יחידה, אשר במראה וטוב טעמה </w:t>
      </w:r>
      <w:proofErr w:type="spellStart"/>
      <w:r w:rsidRPr="008F4BCD">
        <w:rPr>
          <w:rFonts w:ascii="FrankRuehl" w:hAnsi="FrankRuehl" w:cs="FrankRuehl"/>
          <w:rtl/>
        </w:rPr>
        <w:t>היתה</w:t>
      </w:r>
      <w:proofErr w:type="spellEnd"/>
      <w:r w:rsidRPr="008F4BCD">
        <w:rPr>
          <w:rFonts w:ascii="FrankRuehl" w:hAnsi="FrankRuehl" w:cs="FrankRuehl"/>
          <w:rtl/>
        </w:rPr>
        <w:t xml:space="preserve"> מכלימה אף את בתו של האדיר בעשירי ישראל... פניה - פני נסיכה והילוכה </w:t>
      </w:r>
      <w:r w:rsidRPr="008F4BCD">
        <w:rPr>
          <w:rFonts w:ascii="FrankRuehl" w:hAnsi="FrankRuehl" w:cs="FrankRuehl"/>
          <w:rtl/>
        </w:rPr>
        <w:t xml:space="preserve">בנחת כאלו </w:t>
      </w:r>
      <w:proofErr w:type="spellStart"/>
      <w:r w:rsidRPr="008F4BCD">
        <w:rPr>
          <w:rFonts w:ascii="FrankRuehl" w:hAnsi="FrankRuehl" w:cs="FrankRuehl"/>
          <w:rtl/>
        </w:rPr>
        <w:t>היתה</w:t>
      </w:r>
      <w:proofErr w:type="spellEnd"/>
      <w:r w:rsidRPr="008F4BCD">
        <w:rPr>
          <w:rFonts w:ascii="FrankRuehl" w:hAnsi="FrankRuehl" w:cs="FrankRuehl"/>
          <w:rtl/>
        </w:rPr>
        <w:t xml:space="preserve"> מהלכת על שלגים... קולה לא היה נשמע בבית ודרכיה - דרכי תום. בתולה כשרה</w:t>
      </w:r>
      <w:r w:rsidRPr="008F4BCD">
        <w:rPr>
          <w:rFonts w:ascii="FrankRuehl" w:hAnsi="FrankRuehl" w:cs="FrankRuehl"/>
        </w:rPr>
        <w:t xml:space="preserve">, </w:t>
      </w:r>
      <w:r w:rsidRPr="008F4BCD">
        <w:rPr>
          <w:rFonts w:ascii="FrankRuehl" w:hAnsi="FrankRuehl" w:cs="FrankRuehl"/>
          <w:rtl/>
        </w:rPr>
        <w:t>על כל בנות ישראל מזלה</w:t>
      </w:r>
      <w:r w:rsidRPr="008F4BCD">
        <w:rPr>
          <w:rFonts w:ascii="FrankRuehl" w:hAnsi="FrankRuehl" w:cs="FrankRuehl"/>
        </w:rPr>
        <w:t>!...</w:t>
      </w:r>
    </w:p>
    <w:p w:rsidR="003A7C66" w:rsidRPr="008F4BCD" w:rsidRDefault="00C751E3" w:rsidP="003A7C66">
      <w:pPr>
        <w:spacing w:line="360" w:lineRule="auto"/>
        <w:jc w:val="both"/>
        <w:rPr>
          <w:rFonts w:ascii="FrankRuehl" w:hAnsi="FrankRuehl" w:cs="FrankRuehl"/>
          <w:rtl/>
        </w:rPr>
      </w:pPr>
      <w:r w:rsidRPr="008F4BCD">
        <w:rPr>
          <w:rFonts w:ascii="FrankRuehl" w:hAnsi="FrankRuehl" w:cs="FrankRuehl"/>
          <w:rtl/>
        </w:rPr>
        <w:t>ויהי פעם אחת, ישב האיש הנ"ל במר נפש וברוב יגון ואנחה על דבר הזה</w:t>
      </w:r>
      <w:r w:rsidRPr="008F4BCD">
        <w:rPr>
          <w:rFonts w:ascii="FrankRuehl" w:hAnsi="FrankRuehl" w:cs="FrankRuehl"/>
        </w:rPr>
        <w:t xml:space="preserve">, </w:t>
      </w:r>
      <w:r w:rsidRPr="008F4BCD">
        <w:rPr>
          <w:rFonts w:ascii="FrankRuehl" w:hAnsi="FrankRuehl" w:cs="FrankRuehl"/>
          <w:rtl/>
        </w:rPr>
        <w:t xml:space="preserve">עד שכמעט נעשה חסר לב. ורץ במרת נפשו </w:t>
      </w:r>
      <w:proofErr w:type="spellStart"/>
      <w:r w:rsidRPr="008F4BCD">
        <w:rPr>
          <w:rFonts w:ascii="FrankRuehl" w:hAnsi="FrankRuehl" w:cs="FrankRuehl"/>
          <w:rtl/>
        </w:rPr>
        <w:t>לליז'נסק</w:t>
      </w:r>
      <w:proofErr w:type="spellEnd"/>
      <w:r w:rsidRPr="008F4BCD">
        <w:rPr>
          <w:rFonts w:ascii="FrankRuehl" w:hAnsi="FrankRuehl" w:cs="FrankRuehl"/>
          <w:rtl/>
        </w:rPr>
        <w:t xml:space="preserve">, </w:t>
      </w:r>
      <w:proofErr w:type="spellStart"/>
      <w:r w:rsidRPr="008F4BCD">
        <w:rPr>
          <w:rFonts w:ascii="FrankRuehl" w:hAnsi="FrankRuehl" w:cs="FrankRuehl"/>
          <w:rtl/>
        </w:rPr>
        <w:t>להרבי</w:t>
      </w:r>
      <w:proofErr w:type="spellEnd"/>
      <w:r w:rsidRPr="008F4BCD">
        <w:rPr>
          <w:rFonts w:ascii="FrankRuehl" w:hAnsi="FrankRuehl" w:cs="FrankRuehl"/>
          <w:rtl/>
        </w:rPr>
        <w:t xml:space="preserve"> ר' אלימלך</w:t>
      </w:r>
      <w:r w:rsidRPr="008F4BCD">
        <w:rPr>
          <w:rFonts w:ascii="FrankRuehl" w:hAnsi="FrankRuehl" w:cs="FrankRuehl"/>
        </w:rPr>
        <w:t xml:space="preserve">. </w:t>
      </w:r>
      <w:r w:rsidRPr="008F4BCD">
        <w:rPr>
          <w:rFonts w:ascii="FrankRuehl" w:hAnsi="FrankRuehl" w:cs="FrankRuehl"/>
          <w:rtl/>
        </w:rPr>
        <w:t>וכאשר דרך על מפתן קודשו, אמר מחמת רוב צערו בבהלה, בזה הלשון</w:t>
      </w:r>
      <w:r w:rsidRPr="008F4BCD">
        <w:rPr>
          <w:rFonts w:ascii="FrankRuehl" w:hAnsi="FrankRuehl" w:cs="FrankRuehl"/>
        </w:rPr>
        <w:t xml:space="preserve">: </w:t>
      </w:r>
      <w:r w:rsidRPr="008F4BCD">
        <w:rPr>
          <w:rFonts w:ascii="FrankRuehl" w:hAnsi="FrankRuehl" w:cs="FrankRuehl"/>
          <w:rtl/>
        </w:rPr>
        <w:t>רבי, יש לי דין תורה עם השי"ת</w:t>
      </w:r>
      <w:r w:rsidRPr="008F4BCD">
        <w:rPr>
          <w:rFonts w:ascii="FrankRuehl" w:hAnsi="FrankRuehl" w:cs="FrankRuehl"/>
        </w:rPr>
        <w:t xml:space="preserve">. </w:t>
      </w:r>
    </w:p>
    <w:p w:rsidR="003A7C66" w:rsidRPr="008F4BCD" w:rsidRDefault="00C751E3" w:rsidP="003A7C66">
      <w:pPr>
        <w:spacing w:line="360" w:lineRule="auto"/>
        <w:jc w:val="both"/>
        <w:rPr>
          <w:rFonts w:ascii="FrankRuehl" w:hAnsi="FrankRuehl" w:cs="FrankRuehl"/>
          <w:rtl/>
        </w:rPr>
      </w:pPr>
      <w:r w:rsidRPr="008F4BCD">
        <w:rPr>
          <w:rFonts w:ascii="FrankRuehl" w:hAnsi="FrankRuehl" w:cs="FrankRuehl"/>
          <w:rtl/>
        </w:rPr>
        <w:t xml:space="preserve">ומתיישב היהודי בדעתו ועולה </w:t>
      </w:r>
      <w:proofErr w:type="spellStart"/>
      <w:r w:rsidRPr="008F4BCD">
        <w:rPr>
          <w:rFonts w:ascii="FrankRuehl" w:hAnsi="FrankRuehl" w:cs="FrankRuehl"/>
          <w:rtl/>
        </w:rPr>
        <w:t>בחפזון</w:t>
      </w:r>
      <w:proofErr w:type="spellEnd"/>
      <w:r w:rsidRPr="008F4BCD">
        <w:rPr>
          <w:rFonts w:ascii="FrankRuehl" w:hAnsi="FrankRuehl" w:cs="FrankRuehl"/>
          <w:rtl/>
        </w:rPr>
        <w:t xml:space="preserve"> אל הרבי ר' אלימלך </w:t>
      </w:r>
      <w:proofErr w:type="spellStart"/>
      <w:r w:rsidRPr="008F4BCD">
        <w:rPr>
          <w:rFonts w:ascii="FrankRuehl" w:hAnsi="FrankRuehl" w:cs="FrankRuehl"/>
          <w:rtl/>
        </w:rPr>
        <w:t>לליז'נסק</w:t>
      </w:r>
      <w:proofErr w:type="spellEnd"/>
      <w:r w:rsidRPr="008F4BCD">
        <w:rPr>
          <w:rFonts w:ascii="FrankRuehl" w:hAnsi="FrankRuehl" w:cs="FrankRuehl"/>
          <w:rtl/>
        </w:rPr>
        <w:t xml:space="preserve"> ובשעה שהוא מתרוצץ ומכתת רגליו ומזיע בדרכו עולה בלבו מחשבת מרי: אפסה </w:t>
      </w:r>
      <w:proofErr w:type="spellStart"/>
      <w:r w:rsidRPr="008F4BCD">
        <w:rPr>
          <w:rFonts w:ascii="FrankRuehl" w:hAnsi="FrankRuehl" w:cs="FrankRuehl"/>
          <w:rtl/>
        </w:rPr>
        <w:t>הישרנות</w:t>
      </w:r>
      <w:proofErr w:type="spellEnd"/>
      <w:r w:rsidRPr="008F4BCD">
        <w:rPr>
          <w:rFonts w:ascii="FrankRuehl" w:hAnsi="FrankRuehl" w:cs="FrankRuehl"/>
          <w:rtl/>
        </w:rPr>
        <w:t xml:space="preserve"> בעולם!... אבי שבשמים! - הוא קובל ומתחנן באחת</w:t>
      </w:r>
      <w:r w:rsidRPr="008F4BCD">
        <w:rPr>
          <w:rFonts w:ascii="FrankRuehl" w:hAnsi="FrankRuehl" w:cs="FrankRuehl"/>
        </w:rPr>
        <w:t xml:space="preserve">, </w:t>
      </w:r>
      <w:proofErr w:type="spellStart"/>
      <w:r w:rsidRPr="008F4BCD">
        <w:rPr>
          <w:rFonts w:ascii="FrankRuehl" w:hAnsi="FrankRuehl" w:cs="FrankRuehl"/>
          <w:rtl/>
        </w:rPr>
        <w:t>האיך</w:t>
      </w:r>
      <w:proofErr w:type="spellEnd"/>
      <w:r w:rsidRPr="008F4BCD">
        <w:rPr>
          <w:rFonts w:ascii="FrankRuehl" w:hAnsi="FrankRuehl" w:cs="FrankRuehl"/>
          <w:rtl/>
        </w:rPr>
        <w:t xml:space="preserve"> זה, שלא אחטא בשפתי, יכולת להשקיף משמי </w:t>
      </w:r>
      <w:proofErr w:type="spellStart"/>
      <w:r w:rsidRPr="008F4BCD">
        <w:rPr>
          <w:rFonts w:ascii="FrankRuehl" w:hAnsi="FrankRuehl" w:cs="FrankRuehl"/>
          <w:rtl/>
        </w:rPr>
        <w:t>קדשך</w:t>
      </w:r>
      <w:proofErr w:type="spellEnd"/>
      <w:r w:rsidRPr="008F4BCD">
        <w:rPr>
          <w:rFonts w:ascii="FrankRuehl" w:hAnsi="FrankRuehl" w:cs="FrankRuehl"/>
          <w:rtl/>
        </w:rPr>
        <w:t xml:space="preserve"> ולשאת עול כזה? הוי, חמס, חמס! והכעס מפעפע ומחלחל בלבו של בן כפר זה והוא מתחיל לדבר מיני דבורים כנגד אותו היושב בשמים, שאני ירא להעלות אותם על שפתי... </w:t>
      </w:r>
    </w:p>
    <w:p w:rsidR="003A7C66" w:rsidRPr="008F4BCD" w:rsidRDefault="00C751E3" w:rsidP="003A7C66">
      <w:pPr>
        <w:spacing w:line="360" w:lineRule="auto"/>
        <w:jc w:val="both"/>
        <w:rPr>
          <w:rFonts w:ascii="FrankRuehl" w:hAnsi="FrankRuehl" w:cs="FrankRuehl"/>
          <w:rtl/>
        </w:rPr>
      </w:pPr>
      <w:r w:rsidRPr="008F4BCD">
        <w:rPr>
          <w:rFonts w:ascii="FrankRuehl" w:hAnsi="FrankRuehl" w:cs="FrankRuehl"/>
          <w:rtl/>
        </w:rPr>
        <w:t>הדבר הגיע לידי כך עד שהיה קרוב לחרף ולגדף, חלילה</w:t>
      </w:r>
      <w:r w:rsidRPr="008F4BCD">
        <w:rPr>
          <w:rFonts w:ascii="FrankRuehl" w:hAnsi="FrankRuehl" w:cs="FrankRuehl"/>
        </w:rPr>
        <w:t xml:space="preserve">, </w:t>
      </w:r>
      <w:r w:rsidRPr="008F4BCD">
        <w:rPr>
          <w:rFonts w:ascii="FrankRuehl" w:hAnsi="FrankRuehl" w:cs="FrankRuehl"/>
          <w:rtl/>
        </w:rPr>
        <w:t xml:space="preserve">את שם ה'... </w:t>
      </w:r>
      <w:proofErr w:type="spellStart"/>
      <w:r w:rsidRPr="008F4BCD">
        <w:rPr>
          <w:rFonts w:ascii="FrankRuehl" w:hAnsi="FrankRuehl" w:cs="FrankRuehl"/>
          <w:rtl/>
        </w:rPr>
        <w:t>ותימה</w:t>
      </w:r>
      <w:proofErr w:type="spellEnd"/>
      <w:r w:rsidRPr="008F4BCD">
        <w:rPr>
          <w:rFonts w:ascii="FrankRuehl" w:hAnsi="FrankRuehl" w:cs="FrankRuehl"/>
          <w:rtl/>
        </w:rPr>
        <w:t xml:space="preserve"> היא מנין לו לתם שכמותו דברי עזות כאלו... בוודאי </w:t>
      </w:r>
      <w:proofErr w:type="spellStart"/>
      <w:r w:rsidRPr="008F4BCD">
        <w:rPr>
          <w:rFonts w:ascii="FrankRuehl" w:hAnsi="FrankRuehl" w:cs="FrankRuehl"/>
          <w:rtl/>
        </w:rPr>
        <w:t>יסוריו</w:t>
      </w:r>
      <w:proofErr w:type="spellEnd"/>
      <w:r w:rsidRPr="008F4BCD">
        <w:rPr>
          <w:rFonts w:ascii="FrankRuehl" w:hAnsi="FrankRuehl" w:cs="FrankRuehl"/>
          <w:rtl/>
        </w:rPr>
        <w:t xml:space="preserve"> גברו מני ים... אבל יצרו הטוב גבר סוף סוף ולא הזניחו והיהודי עמד </w:t>
      </w:r>
      <w:proofErr w:type="spellStart"/>
      <w:r w:rsidRPr="008F4BCD">
        <w:rPr>
          <w:rFonts w:ascii="FrankRuehl" w:hAnsi="FrankRuehl" w:cs="FrankRuehl"/>
          <w:rtl/>
        </w:rPr>
        <w:t>בנסיונו</w:t>
      </w:r>
      <w:proofErr w:type="spellEnd"/>
      <w:r w:rsidRPr="008F4BCD">
        <w:rPr>
          <w:rFonts w:ascii="FrankRuehl" w:hAnsi="FrankRuehl" w:cs="FrankRuehl"/>
        </w:rPr>
        <w:t xml:space="preserve">... </w:t>
      </w:r>
      <w:r w:rsidRPr="008F4BCD">
        <w:rPr>
          <w:rFonts w:ascii="FrankRuehl" w:hAnsi="FrankRuehl" w:cs="FrankRuehl"/>
          <w:rtl/>
        </w:rPr>
        <w:t xml:space="preserve">אך כל זה אירע לו כל אימת שהלך בדרכו </w:t>
      </w:r>
      <w:proofErr w:type="spellStart"/>
      <w:r w:rsidRPr="008F4BCD">
        <w:rPr>
          <w:rFonts w:ascii="FrankRuehl" w:hAnsi="FrankRuehl" w:cs="FrankRuehl"/>
          <w:rtl/>
        </w:rPr>
        <w:t>לליז'נסק</w:t>
      </w:r>
      <w:proofErr w:type="spellEnd"/>
      <w:r w:rsidRPr="008F4BCD">
        <w:rPr>
          <w:rFonts w:ascii="FrankRuehl" w:hAnsi="FrankRuehl" w:cs="FrankRuehl"/>
          <w:rtl/>
        </w:rPr>
        <w:t xml:space="preserve">, אולם משבא והגיע לעיר שוב התחיל הכעס תוסס ושותת בלבו: גוואלד! צועק הוא, אוי לי מה רוצים ממני? </w:t>
      </w:r>
      <w:proofErr w:type="spellStart"/>
      <w:r w:rsidRPr="008F4BCD">
        <w:rPr>
          <w:rFonts w:ascii="FrankRuehl" w:hAnsi="FrankRuehl" w:cs="FrankRuehl"/>
          <w:rtl/>
        </w:rPr>
        <w:t>רבונו</w:t>
      </w:r>
      <w:proofErr w:type="spellEnd"/>
      <w:r w:rsidRPr="008F4BCD">
        <w:rPr>
          <w:rFonts w:ascii="FrankRuehl" w:hAnsi="FrankRuehl" w:cs="FrankRuehl"/>
          <w:rtl/>
        </w:rPr>
        <w:t xml:space="preserve"> של עולם, הנני נשבע, כי עד עולם לא אמרה את פיך, אך תן לי </w:t>
      </w:r>
      <w:r w:rsidR="003A7C66" w:rsidRPr="008F4BCD">
        <w:rPr>
          <w:rFonts w:ascii="FrankRuehl" w:hAnsi="FrankRuehl" w:cs="FrankRuehl"/>
          <w:rtl/>
        </w:rPr>
        <w:t>הפעם לראות בשמחת בתי היחידה!...</w:t>
      </w:r>
    </w:p>
    <w:p w:rsidR="00C751E3" w:rsidRPr="008F4BCD" w:rsidRDefault="00C751E3" w:rsidP="009C1107">
      <w:pPr>
        <w:spacing w:line="360" w:lineRule="auto"/>
        <w:jc w:val="both"/>
        <w:rPr>
          <w:rFonts w:ascii="FrankRuehl" w:hAnsi="FrankRuehl" w:cs="FrankRuehl"/>
          <w:rtl/>
        </w:rPr>
      </w:pPr>
      <w:r w:rsidRPr="008F4BCD">
        <w:rPr>
          <w:rFonts w:ascii="FrankRuehl" w:hAnsi="FrankRuehl" w:cs="FrankRuehl"/>
          <w:rtl/>
        </w:rPr>
        <w:t xml:space="preserve">ּברם כל אות של הצלה לא ראה ובת קול מן השמים לא שמע... ואולי </w:t>
      </w:r>
      <w:proofErr w:type="spellStart"/>
      <w:r w:rsidRPr="008F4BCD">
        <w:rPr>
          <w:rFonts w:ascii="FrankRuehl" w:hAnsi="FrankRuehl" w:cs="FrankRuehl"/>
          <w:rtl/>
        </w:rPr>
        <w:t>היתה</w:t>
      </w:r>
      <w:proofErr w:type="spellEnd"/>
      <w:r w:rsidRPr="008F4BCD">
        <w:rPr>
          <w:rFonts w:ascii="FrankRuehl" w:hAnsi="FrankRuehl" w:cs="FrankRuehl"/>
          <w:rtl/>
        </w:rPr>
        <w:t xml:space="preserve"> נשמעת בת קול באיזו מקום גם אז לא היה יכול לשמעה החוכר כי אם מי שראוי לשמעה והיינו - הרבי ר' אלימלך... והנה החוכר עומד כבר כמבולבל לפני פתח חדרו של הרבי ועד שהמשמש לא הספיק להכניסו התפרץ אל הבית בלי נשימה כשעיניו קמות בחוריהן והוציא מפיו מין שריקה עד שאפשר היה להזדעזע מפחד</w:t>
      </w:r>
      <w:r w:rsidRPr="008F4BCD">
        <w:rPr>
          <w:rFonts w:ascii="FrankRuehl" w:hAnsi="FrankRuehl" w:cs="FrankRuehl"/>
        </w:rPr>
        <w:t xml:space="preserve">. - </w:t>
      </w:r>
      <w:r w:rsidRPr="008F4BCD">
        <w:rPr>
          <w:rFonts w:ascii="FrankRuehl" w:hAnsi="FrankRuehl" w:cs="FrankRuehl"/>
          <w:rtl/>
        </w:rPr>
        <w:t>ר</w:t>
      </w:r>
      <w:r w:rsidRPr="008F4BCD">
        <w:rPr>
          <w:rFonts w:ascii="Cambria Math" w:hAnsi="Cambria Math" w:cs="Cambria Math" w:hint="cs"/>
          <w:rtl/>
        </w:rPr>
        <w:t>‐</w:t>
      </w:r>
      <w:r w:rsidRPr="008F4BCD">
        <w:rPr>
          <w:rFonts w:ascii="FrankRuehl" w:hAnsi="FrankRuehl" w:cs="FrankRuehl" w:hint="cs"/>
          <w:rtl/>
        </w:rPr>
        <w:t>ר</w:t>
      </w:r>
      <w:r w:rsidRPr="008F4BCD">
        <w:rPr>
          <w:rFonts w:ascii="Cambria Math" w:hAnsi="Cambria Math" w:cs="Cambria Math" w:hint="cs"/>
          <w:rtl/>
        </w:rPr>
        <w:t>‐</w:t>
      </w:r>
      <w:r w:rsidRPr="008F4BCD">
        <w:rPr>
          <w:rFonts w:ascii="FrankRuehl" w:hAnsi="FrankRuehl" w:cs="FrankRuehl" w:hint="cs"/>
          <w:rtl/>
        </w:rPr>
        <w:t>ר</w:t>
      </w:r>
      <w:r w:rsidRPr="008F4BCD">
        <w:rPr>
          <w:rFonts w:ascii="Cambria Math" w:hAnsi="Cambria Math" w:cs="Cambria Math" w:hint="cs"/>
          <w:rtl/>
        </w:rPr>
        <w:t>‐</w:t>
      </w:r>
      <w:r w:rsidRPr="008F4BCD">
        <w:rPr>
          <w:rFonts w:ascii="FrankRuehl" w:hAnsi="FrankRuehl" w:cs="FrankRuehl" w:hint="cs"/>
          <w:rtl/>
        </w:rPr>
        <w:t>ר</w:t>
      </w:r>
      <w:r w:rsidRPr="008F4BCD">
        <w:rPr>
          <w:rFonts w:ascii="FrankRuehl" w:hAnsi="FrankRuehl" w:cs="FrankRuehl"/>
          <w:rtl/>
        </w:rPr>
        <w:t xml:space="preserve"> </w:t>
      </w:r>
      <w:r w:rsidRPr="008F4BCD">
        <w:rPr>
          <w:rFonts w:ascii="FrankRuehl" w:hAnsi="FrankRuehl" w:cs="FrankRuehl" w:hint="cs"/>
          <w:rtl/>
        </w:rPr>
        <w:t>ב</w:t>
      </w:r>
      <w:r w:rsidRPr="008F4BCD">
        <w:rPr>
          <w:rFonts w:ascii="Cambria Math" w:hAnsi="Cambria Math" w:cs="Cambria Math" w:hint="cs"/>
          <w:rtl/>
        </w:rPr>
        <w:t>‐</w:t>
      </w:r>
      <w:r w:rsidRPr="008F4BCD">
        <w:rPr>
          <w:rFonts w:ascii="FrankRuehl" w:hAnsi="FrankRuehl" w:cs="FrankRuehl" w:hint="cs"/>
          <w:rtl/>
        </w:rPr>
        <w:t>י</w:t>
      </w:r>
      <w:r w:rsidRPr="008F4BCD">
        <w:rPr>
          <w:rFonts w:ascii="FrankRuehl" w:hAnsi="FrankRuehl" w:cs="FrankRuehl"/>
          <w:rtl/>
        </w:rPr>
        <w:t xml:space="preserve"> </w:t>
      </w:r>
      <w:r w:rsidRPr="008F4BCD">
        <w:rPr>
          <w:rFonts w:ascii="FrankRuehl" w:hAnsi="FrankRuehl" w:cs="FrankRuehl" w:hint="cs"/>
          <w:rtl/>
        </w:rPr>
        <w:t>יש</w:t>
      </w:r>
      <w:r w:rsidRPr="008F4BCD">
        <w:rPr>
          <w:rFonts w:ascii="FrankRuehl" w:hAnsi="FrankRuehl" w:cs="FrankRuehl"/>
          <w:rtl/>
        </w:rPr>
        <w:t xml:space="preserve"> </w:t>
      </w:r>
      <w:r w:rsidRPr="008F4BCD">
        <w:rPr>
          <w:rFonts w:ascii="FrankRuehl" w:hAnsi="FrankRuehl" w:cs="FrankRuehl" w:hint="cs"/>
          <w:rtl/>
        </w:rPr>
        <w:t>לי</w:t>
      </w:r>
      <w:r w:rsidRPr="008F4BCD">
        <w:rPr>
          <w:rFonts w:ascii="FrankRuehl" w:hAnsi="FrankRuehl" w:cs="FrankRuehl"/>
          <w:rtl/>
        </w:rPr>
        <w:t xml:space="preserve"> </w:t>
      </w:r>
      <w:r w:rsidRPr="008F4BCD">
        <w:rPr>
          <w:rFonts w:ascii="FrankRuehl" w:hAnsi="FrankRuehl" w:cs="FrankRuehl" w:hint="cs"/>
          <w:rtl/>
        </w:rPr>
        <w:t>דין</w:t>
      </w:r>
      <w:r w:rsidRPr="008F4BCD">
        <w:rPr>
          <w:rFonts w:ascii="FrankRuehl" w:hAnsi="FrankRuehl" w:cs="FrankRuehl"/>
          <w:rtl/>
        </w:rPr>
        <w:t xml:space="preserve"> </w:t>
      </w:r>
      <w:r w:rsidRPr="008F4BCD">
        <w:rPr>
          <w:rFonts w:ascii="FrankRuehl" w:hAnsi="FrankRuehl" w:cs="FrankRuehl" w:hint="cs"/>
          <w:rtl/>
        </w:rPr>
        <w:t>תורה</w:t>
      </w:r>
      <w:r w:rsidRPr="008F4BCD">
        <w:rPr>
          <w:rFonts w:ascii="FrankRuehl" w:hAnsi="FrankRuehl" w:cs="FrankRuehl"/>
          <w:rtl/>
        </w:rPr>
        <w:t xml:space="preserve">! - </w:t>
      </w:r>
      <w:r w:rsidRPr="008F4BCD">
        <w:rPr>
          <w:rFonts w:ascii="FrankRuehl" w:hAnsi="FrankRuehl" w:cs="FrankRuehl" w:hint="cs"/>
          <w:rtl/>
        </w:rPr>
        <w:t>את</w:t>
      </w:r>
      <w:r w:rsidRPr="008F4BCD">
        <w:rPr>
          <w:rFonts w:ascii="FrankRuehl" w:hAnsi="FrankRuehl" w:cs="FrankRuehl"/>
          <w:rtl/>
        </w:rPr>
        <w:t xml:space="preserve"> </w:t>
      </w:r>
      <w:r w:rsidRPr="008F4BCD">
        <w:rPr>
          <w:rFonts w:ascii="FrankRuehl" w:hAnsi="FrankRuehl" w:cs="FrankRuehl" w:hint="cs"/>
          <w:rtl/>
        </w:rPr>
        <w:t>מי</w:t>
      </w:r>
      <w:r w:rsidRPr="008F4BCD">
        <w:rPr>
          <w:rFonts w:ascii="FrankRuehl" w:hAnsi="FrankRuehl" w:cs="FrankRuehl"/>
          <w:rtl/>
        </w:rPr>
        <w:t xml:space="preserve"> </w:t>
      </w:r>
      <w:r w:rsidRPr="008F4BCD">
        <w:rPr>
          <w:rFonts w:ascii="FrankRuehl" w:hAnsi="FrankRuehl" w:cs="FrankRuehl" w:hint="cs"/>
          <w:rtl/>
        </w:rPr>
        <w:t>אתה</w:t>
      </w:r>
      <w:r w:rsidRPr="008F4BCD">
        <w:rPr>
          <w:rFonts w:ascii="FrankRuehl" w:hAnsi="FrankRuehl" w:cs="FrankRuehl"/>
          <w:rtl/>
        </w:rPr>
        <w:t xml:space="preserve"> </w:t>
      </w:r>
      <w:r w:rsidRPr="008F4BCD">
        <w:rPr>
          <w:rFonts w:ascii="FrankRuehl" w:hAnsi="FrankRuehl" w:cs="FrankRuehl" w:hint="cs"/>
          <w:rtl/>
        </w:rPr>
        <w:t>תובע</w:t>
      </w:r>
      <w:r w:rsidRPr="008F4BCD">
        <w:rPr>
          <w:rFonts w:ascii="FrankRuehl" w:hAnsi="FrankRuehl" w:cs="FrankRuehl"/>
          <w:rtl/>
        </w:rPr>
        <w:t xml:space="preserve"> </w:t>
      </w:r>
      <w:r w:rsidRPr="008F4BCD">
        <w:rPr>
          <w:rFonts w:ascii="FrankRuehl" w:hAnsi="FrankRuehl" w:cs="FrankRuehl" w:hint="cs"/>
          <w:rtl/>
        </w:rPr>
        <w:t>לדין</w:t>
      </w:r>
      <w:r w:rsidRPr="008F4BCD">
        <w:rPr>
          <w:rFonts w:ascii="FrankRuehl" w:hAnsi="FrankRuehl" w:cs="FrankRuehl"/>
          <w:rtl/>
        </w:rPr>
        <w:t xml:space="preserve">? </w:t>
      </w:r>
      <w:r w:rsidRPr="008F4BCD">
        <w:rPr>
          <w:rFonts w:ascii="FrankRuehl" w:hAnsi="FrankRuehl" w:cs="FrankRuehl" w:hint="cs"/>
          <w:rtl/>
        </w:rPr>
        <w:t>שואל</w:t>
      </w:r>
      <w:r w:rsidRPr="008F4BCD">
        <w:rPr>
          <w:rFonts w:ascii="FrankRuehl" w:hAnsi="FrankRuehl" w:cs="FrankRuehl"/>
          <w:rtl/>
        </w:rPr>
        <w:t xml:space="preserve"> </w:t>
      </w:r>
      <w:r w:rsidRPr="008F4BCD">
        <w:rPr>
          <w:rFonts w:ascii="FrankRuehl" w:hAnsi="FrankRuehl" w:cs="FrankRuehl" w:hint="cs"/>
          <w:rtl/>
        </w:rPr>
        <w:t>ה</w:t>
      </w:r>
      <w:r w:rsidRPr="008F4BCD">
        <w:rPr>
          <w:rFonts w:ascii="FrankRuehl" w:hAnsi="FrankRuehl" w:cs="FrankRuehl"/>
          <w:rtl/>
        </w:rPr>
        <w:t>רבי</w:t>
      </w:r>
      <w:r w:rsidR="003A7C66" w:rsidRPr="008F4BCD">
        <w:rPr>
          <w:rFonts w:ascii="FrankRuehl" w:hAnsi="FrankRuehl" w:cs="FrankRuehl"/>
        </w:rPr>
        <w:t>. -</w:t>
      </w:r>
      <w:r w:rsidRPr="008F4BCD">
        <w:rPr>
          <w:rFonts w:ascii="FrankRuehl" w:hAnsi="FrankRuehl" w:cs="FrankRuehl"/>
          <w:rtl/>
        </w:rPr>
        <w:t xml:space="preserve">את </w:t>
      </w:r>
      <w:proofErr w:type="spellStart"/>
      <w:r w:rsidRPr="008F4BCD">
        <w:rPr>
          <w:rFonts w:ascii="FrankRuehl" w:hAnsi="FrankRuehl" w:cs="FrankRuehl"/>
          <w:rtl/>
        </w:rPr>
        <w:t>רבונו</w:t>
      </w:r>
      <w:proofErr w:type="spellEnd"/>
      <w:r w:rsidRPr="008F4BCD">
        <w:rPr>
          <w:rFonts w:ascii="FrankRuehl" w:hAnsi="FrankRuehl" w:cs="FrankRuehl"/>
          <w:rtl/>
        </w:rPr>
        <w:t xml:space="preserve"> של עולם! רעם שוב החוכר בקול פרא</w:t>
      </w:r>
      <w:r w:rsidRPr="008F4BCD">
        <w:rPr>
          <w:rFonts w:ascii="FrankRuehl" w:hAnsi="FrankRuehl" w:cs="FrankRuehl"/>
        </w:rPr>
        <w:t>...</w:t>
      </w:r>
    </w:p>
    <w:sectPr w:rsidR="00C751E3" w:rsidRPr="008F4BCD" w:rsidSect="008F4BCD">
      <w:footerReference w:type="default" r:id="rId6"/>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934" w:rsidRDefault="00514934" w:rsidP="008F4BCD">
      <w:pPr>
        <w:spacing w:after="0" w:line="240" w:lineRule="auto"/>
      </w:pPr>
      <w:r>
        <w:separator/>
      </w:r>
    </w:p>
  </w:endnote>
  <w:endnote w:type="continuationSeparator" w:id="0">
    <w:p w:rsidR="00514934" w:rsidRDefault="00514934" w:rsidP="008F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altName w:val="Times New Roman"/>
    <w:panose1 w:val="020B0604020202020204"/>
    <w:charset w:val="00"/>
    <w:family w:val="swiss"/>
    <w:pitch w:val="variable"/>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17637416"/>
      <w:docPartObj>
        <w:docPartGallery w:val="Page Numbers (Bottom of Page)"/>
        <w:docPartUnique/>
      </w:docPartObj>
    </w:sdtPr>
    <w:sdtEndPr>
      <w:rPr>
        <w:cs/>
      </w:rPr>
    </w:sdtEndPr>
    <w:sdtContent>
      <w:p w:rsidR="008F4BCD" w:rsidRDefault="008F4BCD">
        <w:pPr>
          <w:pStyle w:val="a5"/>
          <w:jc w:val="right"/>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715476" w:rsidRPr="00715476">
          <w:rPr>
            <w:noProof/>
            <w:rtl/>
            <w:lang w:val="he-IL"/>
          </w:rPr>
          <w:t>2</w:t>
        </w:r>
        <w:r>
          <w:fldChar w:fldCharType="end"/>
        </w:r>
      </w:p>
    </w:sdtContent>
  </w:sdt>
  <w:p w:rsidR="008F4BCD" w:rsidRDefault="008F4BC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934" w:rsidRDefault="00514934" w:rsidP="008F4BCD">
      <w:pPr>
        <w:spacing w:after="0" w:line="240" w:lineRule="auto"/>
      </w:pPr>
      <w:r>
        <w:separator/>
      </w:r>
    </w:p>
  </w:footnote>
  <w:footnote w:type="continuationSeparator" w:id="0">
    <w:p w:rsidR="00514934" w:rsidRDefault="00514934" w:rsidP="008F4B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21B"/>
    <w:rsid w:val="00284502"/>
    <w:rsid w:val="002D794E"/>
    <w:rsid w:val="003A2795"/>
    <w:rsid w:val="003A7C66"/>
    <w:rsid w:val="0049421B"/>
    <w:rsid w:val="00514934"/>
    <w:rsid w:val="00715476"/>
    <w:rsid w:val="00744346"/>
    <w:rsid w:val="008F4BCD"/>
    <w:rsid w:val="00982FF7"/>
    <w:rsid w:val="009C1107"/>
    <w:rsid w:val="00B812E3"/>
    <w:rsid w:val="00C751E3"/>
    <w:rsid w:val="00C9606D"/>
    <w:rsid w:val="00E374CD"/>
    <w:rsid w:val="00F0087C"/>
    <w:rsid w:val="00F77B3F"/>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8A305"/>
  <w15:chartTrackingRefBased/>
  <w15:docId w15:val="{9941D04C-3452-4D1B-85A6-12C28BD8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4BCD"/>
    <w:pPr>
      <w:tabs>
        <w:tab w:val="center" w:pos="4153"/>
        <w:tab w:val="right" w:pos="8306"/>
      </w:tabs>
      <w:spacing w:after="0" w:line="240" w:lineRule="auto"/>
    </w:pPr>
  </w:style>
  <w:style w:type="character" w:customStyle="1" w:styleId="a4">
    <w:name w:val="כותרת עליונה תו"/>
    <w:basedOn w:val="a0"/>
    <w:link w:val="a3"/>
    <w:uiPriority w:val="99"/>
    <w:rsid w:val="008F4BCD"/>
  </w:style>
  <w:style w:type="paragraph" w:styleId="a5">
    <w:name w:val="footer"/>
    <w:basedOn w:val="a"/>
    <w:link w:val="a6"/>
    <w:uiPriority w:val="99"/>
    <w:unhideWhenUsed/>
    <w:rsid w:val="008F4BCD"/>
    <w:pPr>
      <w:tabs>
        <w:tab w:val="center" w:pos="4153"/>
        <w:tab w:val="right" w:pos="8306"/>
      </w:tabs>
      <w:spacing w:after="0" w:line="240" w:lineRule="auto"/>
    </w:pPr>
  </w:style>
  <w:style w:type="character" w:customStyle="1" w:styleId="a6">
    <w:name w:val="כותרת תחתונה תו"/>
    <w:basedOn w:val="a0"/>
    <w:link w:val="a5"/>
    <w:uiPriority w:val="99"/>
    <w:rsid w:val="008F4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2</Pages>
  <Words>1176</Words>
  <Characters>5881</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3</cp:revision>
  <dcterms:created xsi:type="dcterms:W3CDTF">2017-07-11T11:49:00Z</dcterms:created>
  <dcterms:modified xsi:type="dcterms:W3CDTF">2017-07-27T21:19:00Z</dcterms:modified>
</cp:coreProperties>
</file>